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E4" w:rsidRDefault="00480EE4" w:rsidP="00480EE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480EE4" w:rsidRDefault="00480EE4" w:rsidP="00480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80EE4" w:rsidRDefault="00480EE4" w:rsidP="00480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80EE4" w:rsidRDefault="00480EE4" w:rsidP="00480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80EE4" w:rsidRDefault="00480EE4" w:rsidP="00480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80EE4" w:rsidRDefault="00480EE4" w:rsidP="00480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7650C">
        <w:rPr>
          <w:rFonts w:ascii="Times New Roman" w:eastAsia="Times New Roman" w:hAnsi="Times New Roman" w:cs="Times New Roman"/>
          <w:sz w:val="24"/>
          <w:szCs w:val="20"/>
          <w:lang w:eastAsia="ar-SA"/>
        </w:rPr>
        <w:t>Znak: SPZZOZ.ZP/26/2017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Przasnysz, 2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.11.2017 r</w:t>
      </w:r>
    </w:p>
    <w:p w:rsidR="00480EE4" w:rsidRDefault="00480EE4" w:rsidP="00480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80EE4" w:rsidRDefault="00480EE4" w:rsidP="00480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80EE4" w:rsidRDefault="00480EE4" w:rsidP="00480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80EE4" w:rsidRDefault="00480EE4" w:rsidP="00480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80EE4" w:rsidRPr="0031290B" w:rsidRDefault="00480EE4" w:rsidP="00480EE4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290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Do wszystkich,</w:t>
      </w:r>
    </w:p>
    <w:p w:rsidR="00480EE4" w:rsidRPr="00B7650C" w:rsidRDefault="00480EE4" w:rsidP="00480EE4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290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Którzy pobrali SIWZ</w:t>
      </w:r>
    </w:p>
    <w:p w:rsidR="00480EE4" w:rsidRDefault="00480EE4" w:rsidP="00480EE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480EE4" w:rsidRDefault="00480EE4" w:rsidP="00480EE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480EE4" w:rsidRPr="0085359B" w:rsidRDefault="00480EE4" w:rsidP="00480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59B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85359B">
        <w:rPr>
          <w:rFonts w:ascii="Times New Roman" w:hAnsi="Times New Roman" w:cs="Times New Roman"/>
          <w:b/>
          <w:sz w:val="24"/>
          <w:szCs w:val="24"/>
          <w:u w:val="single"/>
        </w:rPr>
        <w:t>Przetarg nieograniczony na dostawę materiałów opatrunkowych</w:t>
      </w:r>
    </w:p>
    <w:p w:rsidR="00604C34" w:rsidRDefault="00604C34"/>
    <w:p w:rsidR="00480EE4" w:rsidRDefault="00480EE4" w:rsidP="0048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Samodzielny Publiczny Zespół Zakładów Opieki Zdrowotnej w Przasnyszu zamieszcza poniżej sprostowanie do w</w:t>
      </w:r>
      <w:r w:rsidR="00964E9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 przetargu:</w:t>
      </w:r>
    </w:p>
    <w:p w:rsidR="00D96151" w:rsidRDefault="00D96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480EE4" w:rsidRDefault="00D96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Pozycja 3 w Pakiecie III otrzymuje brzmienie:</w:t>
      </w:r>
    </w:p>
    <w:p w:rsidR="00D96151" w:rsidRDefault="00D96151" w:rsidP="00422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Implant o anatomicznym kształcie z podwójnymi ra</w:t>
      </w:r>
      <w:r w:rsidR="00DD6E4F">
        <w:rPr>
          <w:rFonts w:ascii="Times New Roman" w:hAnsi="Times New Roman" w:cs="Times New Roman"/>
          <w:sz w:val="24"/>
          <w:szCs w:val="24"/>
        </w:rPr>
        <w:t>mionami pokrytymi plastikową osł</w:t>
      </w:r>
      <w:r>
        <w:rPr>
          <w:rFonts w:ascii="Times New Roman" w:hAnsi="Times New Roman" w:cs="Times New Roman"/>
          <w:sz w:val="24"/>
          <w:szCs w:val="24"/>
        </w:rPr>
        <w:t xml:space="preserve">onką, materiał polipropylen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monofilament</w:t>
      </w:r>
      <w:proofErr w:type="spellEnd"/>
      <w:r>
        <w:rPr>
          <w:rFonts w:ascii="Times New Roman" w:hAnsi="Times New Roman" w:cs="Times New Roman"/>
          <w:sz w:val="24"/>
          <w:szCs w:val="24"/>
        </w:rPr>
        <w:t>, gramatura 48g</w:t>
      </w:r>
      <w:r w:rsidR="00DD6E4F">
        <w:rPr>
          <w:rFonts w:ascii="Times New Roman" w:hAnsi="Times New Roman" w:cs="Times New Roman"/>
          <w:sz w:val="24"/>
          <w:szCs w:val="24"/>
        </w:rPr>
        <w:t>/m</w:t>
      </w:r>
      <w:r w:rsidR="00DD6E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D6E4F">
        <w:rPr>
          <w:rFonts w:ascii="Times New Roman" w:hAnsi="Times New Roman" w:cs="Times New Roman"/>
          <w:sz w:val="24"/>
          <w:szCs w:val="24"/>
        </w:rPr>
        <w:t xml:space="preserve"> (+/- 0,02 g/m</w:t>
      </w:r>
      <w:r w:rsidR="00DD6E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D6E4F">
        <w:rPr>
          <w:rFonts w:ascii="Times New Roman" w:hAnsi="Times New Roman" w:cs="Times New Roman"/>
          <w:sz w:val="24"/>
          <w:szCs w:val="24"/>
        </w:rPr>
        <w:t>), grubość siatki 0,33 (+/- 1%)</w:t>
      </w:r>
      <w:r w:rsidR="0053175B">
        <w:rPr>
          <w:rFonts w:ascii="Times New Roman" w:hAnsi="Times New Roman" w:cs="Times New Roman"/>
          <w:sz w:val="24"/>
          <w:szCs w:val="24"/>
        </w:rPr>
        <w:t xml:space="preserve">, grubość nitki 80 µm (+/- 0,5 </w:t>
      </w:r>
      <w:r w:rsidR="0053175B">
        <w:rPr>
          <w:rFonts w:ascii="Times New Roman" w:hAnsi="Times New Roman" w:cs="Times New Roman"/>
          <w:sz w:val="24"/>
          <w:szCs w:val="24"/>
        </w:rPr>
        <w:t>µm</w:t>
      </w:r>
      <w:r w:rsidR="004228B5">
        <w:rPr>
          <w:rFonts w:ascii="Times New Roman" w:hAnsi="Times New Roman" w:cs="Times New Roman"/>
          <w:sz w:val="24"/>
          <w:szCs w:val="24"/>
        </w:rPr>
        <w:t xml:space="preserve">), porowatość: max 1870 </w:t>
      </w:r>
      <w:r w:rsidR="004228B5">
        <w:rPr>
          <w:rFonts w:ascii="Times New Roman" w:hAnsi="Times New Roman" w:cs="Times New Roman"/>
          <w:sz w:val="24"/>
          <w:szCs w:val="24"/>
        </w:rPr>
        <w:t>µm</w:t>
      </w:r>
      <w:r w:rsidR="004228B5">
        <w:rPr>
          <w:rFonts w:ascii="Times New Roman" w:hAnsi="Times New Roman" w:cs="Times New Roman"/>
          <w:sz w:val="24"/>
          <w:szCs w:val="24"/>
        </w:rPr>
        <w:t xml:space="preserve"> (+/- 10 </w:t>
      </w:r>
      <w:r w:rsidR="004228B5">
        <w:rPr>
          <w:rFonts w:ascii="Times New Roman" w:hAnsi="Times New Roman" w:cs="Times New Roman"/>
          <w:sz w:val="24"/>
          <w:szCs w:val="24"/>
        </w:rPr>
        <w:t>µm</w:t>
      </w:r>
      <w:r w:rsidR="004228B5">
        <w:rPr>
          <w:rFonts w:ascii="Times New Roman" w:hAnsi="Times New Roman" w:cs="Times New Roman"/>
          <w:sz w:val="24"/>
          <w:szCs w:val="24"/>
        </w:rPr>
        <w:t xml:space="preserve">), rozmiar długość 45 cm (+/- 0,5 cm) wysokość dolnej wypustki 12 cm (+/- 1 cm) szerokość 3,5 cm (+/- 0,5 cm), wysokość górnej wypustki 4 cm, szerokość 3,5 cm (+/- 0,5 cm), technologia </w:t>
      </w:r>
      <w:proofErr w:type="spellStart"/>
      <w:r w:rsidR="004228B5">
        <w:rPr>
          <w:rFonts w:ascii="Times New Roman" w:hAnsi="Times New Roman" w:cs="Times New Roman"/>
          <w:sz w:val="24"/>
          <w:szCs w:val="24"/>
        </w:rPr>
        <w:t>quadriaxial</w:t>
      </w:r>
      <w:proofErr w:type="spellEnd"/>
      <w:r w:rsidR="004228B5">
        <w:rPr>
          <w:rFonts w:ascii="Times New Roman" w:hAnsi="Times New Roman" w:cs="Times New Roman"/>
          <w:sz w:val="24"/>
          <w:szCs w:val="24"/>
        </w:rPr>
        <w:t xml:space="preserve"> (obecność włókien skośnych</w:t>
      </w:r>
      <w:r w:rsidR="00C736D4">
        <w:rPr>
          <w:rFonts w:ascii="Times New Roman" w:hAnsi="Times New Roman" w:cs="Times New Roman"/>
          <w:sz w:val="24"/>
          <w:szCs w:val="24"/>
        </w:rPr>
        <w:t>) zapewnia odporność na rozciąganie i zapobiega deformacji; brzegi zakończone bezp</w:t>
      </w:r>
      <w:r w:rsidR="00283DEE">
        <w:rPr>
          <w:rFonts w:ascii="Times New Roman" w:hAnsi="Times New Roman" w:cs="Times New Roman"/>
          <w:sz w:val="24"/>
          <w:szCs w:val="24"/>
        </w:rPr>
        <w:t>iecznymi pętelkami, wytrzymałość</w:t>
      </w:r>
      <w:r w:rsidR="00C736D4">
        <w:rPr>
          <w:rFonts w:ascii="Times New Roman" w:hAnsi="Times New Roman" w:cs="Times New Roman"/>
          <w:sz w:val="24"/>
          <w:szCs w:val="24"/>
        </w:rPr>
        <w:t xml:space="preserve"> na rozciąganie 68-70 N/cm</w:t>
      </w:r>
      <w:r w:rsidR="00283DEE">
        <w:rPr>
          <w:rFonts w:ascii="Times New Roman" w:hAnsi="Times New Roman" w:cs="Times New Roman"/>
          <w:sz w:val="24"/>
          <w:szCs w:val="24"/>
        </w:rPr>
        <w:t>.</w:t>
      </w:r>
    </w:p>
    <w:p w:rsidR="00D836E2" w:rsidRDefault="00283DEE" w:rsidP="00422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D836E2">
        <w:rPr>
          <w:rFonts w:ascii="Times New Roman" w:hAnsi="Times New Roman" w:cs="Times New Roman"/>
          <w:sz w:val="24"/>
          <w:szCs w:val="24"/>
        </w:rPr>
        <w:t>.</w:t>
      </w:r>
    </w:p>
    <w:p w:rsidR="00283DEE" w:rsidRDefault="009510A9" w:rsidP="00422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Pozycja 2 w pakiecie </w:t>
      </w:r>
      <w:r w:rsidR="00D836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D836E2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78715E" w:rsidRDefault="00D836E2" w:rsidP="00D836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36E2">
        <w:rPr>
          <w:rFonts w:ascii="Times New Roman" w:eastAsia="Times New Roman" w:hAnsi="Times New Roman" w:cs="Times New Roman"/>
          <w:sz w:val="24"/>
          <w:szCs w:val="24"/>
        </w:rPr>
        <w:t xml:space="preserve">Opatrunek oparty na technologii siatki hemostatycznej otrzymanej w wyniku nieutleniającej reakcji chemicznej wykorzystującej celulozę do budowania zaawansowanych grup funkcyjnych stosowany na obfite krwawienia, który zapobiega dysocjacji w kontakcie z krwią, co wpływa na stabilność skrzepu nie wymagający mocnego ucisku i chroniący przed </w:t>
      </w:r>
      <w:proofErr w:type="spellStart"/>
      <w:r w:rsidRPr="00D836E2">
        <w:rPr>
          <w:rFonts w:ascii="Times New Roman" w:eastAsia="Times New Roman" w:hAnsi="Times New Roman" w:cs="Times New Roman"/>
          <w:sz w:val="24"/>
          <w:szCs w:val="24"/>
        </w:rPr>
        <w:t>Stenozą</w:t>
      </w:r>
      <w:proofErr w:type="spellEnd"/>
      <w:r w:rsidRPr="00D836E2">
        <w:rPr>
          <w:rFonts w:ascii="Times New Roman" w:eastAsia="Times New Roman" w:hAnsi="Times New Roman" w:cs="Times New Roman"/>
          <w:sz w:val="24"/>
          <w:szCs w:val="24"/>
        </w:rPr>
        <w:t xml:space="preserve">. Zdolność do absorpcji płynów w kontakcie z krwią wynosi 2500% jego własnej wagi. Pełna </w:t>
      </w:r>
      <w:proofErr w:type="spellStart"/>
      <w:r w:rsidRPr="00D836E2">
        <w:rPr>
          <w:rFonts w:ascii="Times New Roman" w:eastAsia="Times New Roman" w:hAnsi="Times New Roman" w:cs="Times New Roman"/>
          <w:sz w:val="24"/>
          <w:szCs w:val="24"/>
        </w:rPr>
        <w:t>bio</w:t>
      </w:r>
      <w:proofErr w:type="spellEnd"/>
      <w:r w:rsidRPr="00D836E2">
        <w:rPr>
          <w:rFonts w:ascii="Times New Roman" w:eastAsia="Times New Roman" w:hAnsi="Times New Roman" w:cs="Times New Roman"/>
          <w:sz w:val="24"/>
          <w:szCs w:val="24"/>
        </w:rPr>
        <w:t xml:space="preserve">-przyswajalność w czasie nie dłuższym niż 7 dni. </w:t>
      </w:r>
      <w:r w:rsidR="00C5062F">
        <w:rPr>
          <w:rFonts w:ascii="Times New Roman" w:eastAsia="Times New Roman" w:hAnsi="Times New Roman" w:cs="Times New Roman"/>
          <w:sz w:val="24"/>
          <w:szCs w:val="24"/>
        </w:rPr>
        <w:t>Każda saszetka</w:t>
      </w:r>
      <w:r w:rsidRPr="00D836E2">
        <w:rPr>
          <w:rFonts w:ascii="Times New Roman" w:eastAsia="Times New Roman" w:hAnsi="Times New Roman" w:cs="Times New Roman"/>
          <w:sz w:val="24"/>
          <w:szCs w:val="24"/>
        </w:rPr>
        <w:t xml:space="preserve"> zawiera 2 </w:t>
      </w:r>
      <w:r w:rsidR="00C5062F">
        <w:rPr>
          <w:rFonts w:ascii="Times New Roman" w:eastAsia="Times New Roman" w:hAnsi="Times New Roman" w:cs="Times New Roman"/>
          <w:sz w:val="24"/>
          <w:szCs w:val="24"/>
        </w:rPr>
        <w:t>opatrunki</w:t>
      </w:r>
      <w:r w:rsidRPr="00D836E2">
        <w:rPr>
          <w:rFonts w:ascii="Times New Roman" w:eastAsia="Times New Roman" w:hAnsi="Times New Roman" w:cs="Times New Roman"/>
          <w:sz w:val="24"/>
          <w:szCs w:val="24"/>
        </w:rPr>
        <w:t>. o wymiarach 5 cm x 5 cm.</w:t>
      </w:r>
      <w:r w:rsidR="00C506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836E2" w:rsidRDefault="00C5062F" w:rsidP="00D836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Jednostka miary </w:t>
      </w:r>
      <w:r w:rsidR="0078715E">
        <w:rPr>
          <w:rFonts w:ascii="Times New Roman" w:eastAsia="Times New Roman" w:hAnsi="Times New Roman" w:cs="Times New Roman"/>
          <w:sz w:val="24"/>
          <w:szCs w:val="24"/>
        </w:rPr>
        <w:t>– sztuki</w:t>
      </w:r>
    </w:p>
    <w:p w:rsidR="0078715E" w:rsidRPr="00D836E2" w:rsidRDefault="0078715E" w:rsidP="00D836E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Ilość </w:t>
      </w:r>
      <w:r w:rsidR="00CA1B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30 sztuk</w:t>
      </w:r>
    </w:p>
    <w:p w:rsidR="00D836E2" w:rsidRDefault="00D836E2" w:rsidP="00422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DEE" w:rsidRDefault="0078715E" w:rsidP="00422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Dodatkowo Zamawiający informuje, że przedłuża termin składania ofert:</w:t>
      </w:r>
    </w:p>
    <w:p w:rsidR="0078715E" w:rsidRDefault="0078715E" w:rsidP="00422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ofert: 29.11.2017 r do godz. 10:00</w:t>
      </w:r>
    </w:p>
    <w:p w:rsidR="0078715E" w:rsidRDefault="0078715E" w:rsidP="00422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otwarcia ofert: 29.11.2017 r godz. 10:30.</w:t>
      </w:r>
    </w:p>
    <w:p w:rsidR="0078715E" w:rsidRDefault="0078715E" w:rsidP="00422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15E" w:rsidRDefault="0078715E" w:rsidP="00422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15E" w:rsidRDefault="0078715E" w:rsidP="00422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15E" w:rsidRPr="00DD6E4F" w:rsidRDefault="0078715E" w:rsidP="00422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sectPr w:rsidR="0078715E" w:rsidRPr="00DD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E4"/>
    <w:rsid w:val="001E0EFD"/>
    <w:rsid w:val="00283DEE"/>
    <w:rsid w:val="004228B5"/>
    <w:rsid w:val="00480EE4"/>
    <w:rsid w:val="0053175B"/>
    <w:rsid w:val="00604C34"/>
    <w:rsid w:val="0078715E"/>
    <w:rsid w:val="009510A9"/>
    <w:rsid w:val="00964E9B"/>
    <w:rsid w:val="00C5062F"/>
    <w:rsid w:val="00C736D4"/>
    <w:rsid w:val="00CA1B05"/>
    <w:rsid w:val="00D836E2"/>
    <w:rsid w:val="00D96151"/>
    <w:rsid w:val="00DD6E4F"/>
    <w:rsid w:val="00EF1378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E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E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</cp:revision>
  <cp:lastPrinted>2017-11-22T12:13:00Z</cp:lastPrinted>
  <dcterms:created xsi:type="dcterms:W3CDTF">2017-11-22T11:21:00Z</dcterms:created>
  <dcterms:modified xsi:type="dcterms:W3CDTF">2017-11-22T12:14:00Z</dcterms:modified>
</cp:coreProperties>
</file>