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8C" w:rsidRDefault="008A2C8C" w:rsidP="008A2C8C">
      <w:pPr>
        <w:spacing w:after="200" w:line="276" w:lineRule="auto"/>
        <w:rPr>
          <w:rFonts w:eastAsiaTheme="minorHAnsi"/>
          <w:lang w:val="pl-PL" w:eastAsia="en-US"/>
        </w:rPr>
      </w:pPr>
    </w:p>
    <w:p w:rsidR="008A2C8C" w:rsidRDefault="008A2C8C" w:rsidP="008A2C8C">
      <w:pPr>
        <w:spacing w:after="200" w:line="276" w:lineRule="auto"/>
        <w:rPr>
          <w:rFonts w:eastAsiaTheme="minorHAnsi"/>
          <w:lang w:val="pl-PL" w:eastAsia="en-US"/>
        </w:rPr>
      </w:pPr>
    </w:p>
    <w:p w:rsidR="008A2C8C" w:rsidRDefault="008A2C8C" w:rsidP="008A2C8C">
      <w:pPr>
        <w:spacing w:after="200" w:line="276" w:lineRule="auto"/>
        <w:rPr>
          <w:rFonts w:eastAsiaTheme="minorHAnsi"/>
          <w:lang w:val="pl-PL" w:eastAsia="en-US"/>
        </w:rPr>
      </w:pPr>
    </w:p>
    <w:p w:rsidR="008A2C8C" w:rsidRPr="00423144" w:rsidRDefault="008A2C8C" w:rsidP="008A2C8C">
      <w:pPr>
        <w:spacing w:after="200" w:line="276" w:lineRule="auto"/>
        <w:rPr>
          <w:rFonts w:eastAsiaTheme="minorHAnsi"/>
          <w:lang w:val="pl-PL" w:eastAsia="en-US"/>
        </w:rPr>
      </w:pPr>
      <w:r w:rsidRPr="00423144">
        <w:rPr>
          <w:rFonts w:eastAsiaTheme="minorHAnsi"/>
          <w:lang w:val="pl-PL" w:eastAsia="en-US"/>
        </w:rPr>
        <w:t>SPZZOZ.ZP/23/2014</w:t>
      </w:r>
      <w:r w:rsidRPr="00423144">
        <w:rPr>
          <w:rFonts w:eastAsiaTheme="minorHAnsi"/>
          <w:lang w:val="pl-PL" w:eastAsia="en-US"/>
        </w:rPr>
        <w:tab/>
      </w:r>
      <w:r w:rsidRPr="00423144">
        <w:rPr>
          <w:rFonts w:eastAsiaTheme="minorHAnsi"/>
          <w:lang w:val="pl-PL" w:eastAsia="en-US"/>
        </w:rPr>
        <w:tab/>
      </w:r>
      <w:r w:rsidRPr="00423144">
        <w:rPr>
          <w:rFonts w:eastAsiaTheme="minorHAnsi"/>
          <w:lang w:val="pl-PL" w:eastAsia="en-US"/>
        </w:rPr>
        <w:tab/>
      </w:r>
      <w:r w:rsidRPr="00423144">
        <w:rPr>
          <w:rFonts w:eastAsiaTheme="minorHAnsi"/>
          <w:lang w:val="pl-PL" w:eastAsia="en-US"/>
        </w:rPr>
        <w:tab/>
      </w:r>
      <w:r w:rsidRPr="00423144">
        <w:rPr>
          <w:rFonts w:eastAsiaTheme="minorHAnsi"/>
          <w:lang w:val="pl-PL" w:eastAsia="en-US"/>
        </w:rPr>
        <w:tab/>
      </w:r>
      <w:r w:rsidRPr="00423144">
        <w:rPr>
          <w:rFonts w:eastAsiaTheme="minorHAnsi"/>
          <w:lang w:val="pl-PL" w:eastAsia="en-US"/>
        </w:rPr>
        <w:tab/>
        <w:t xml:space="preserve">            Przasnysz, dn. </w:t>
      </w:r>
      <w:r>
        <w:rPr>
          <w:rFonts w:eastAsiaTheme="minorHAnsi"/>
          <w:lang w:val="pl-PL" w:eastAsia="en-US"/>
        </w:rPr>
        <w:t>14</w:t>
      </w:r>
      <w:r w:rsidRPr="00423144">
        <w:rPr>
          <w:rFonts w:eastAsiaTheme="minorHAnsi"/>
          <w:lang w:val="pl-PL" w:eastAsia="en-US"/>
        </w:rPr>
        <w:t>.0</w:t>
      </w:r>
      <w:r>
        <w:rPr>
          <w:rFonts w:eastAsiaTheme="minorHAnsi"/>
          <w:lang w:val="pl-PL" w:eastAsia="en-US"/>
        </w:rPr>
        <w:t>7</w:t>
      </w:r>
      <w:r w:rsidRPr="00423144">
        <w:rPr>
          <w:rFonts w:eastAsiaTheme="minorHAnsi"/>
          <w:lang w:val="pl-PL" w:eastAsia="en-US"/>
        </w:rPr>
        <w:t>.2014 r</w:t>
      </w:r>
    </w:p>
    <w:p w:rsidR="00B75E8E" w:rsidRDefault="00B75E8E" w:rsidP="00B75E8E">
      <w:pPr>
        <w:ind w:left="5664"/>
        <w:rPr>
          <w:b/>
          <w:lang w:val="pl-PL" w:eastAsia="pl-PL"/>
        </w:rPr>
      </w:pPr>
    </w:p>
    <w:p w:rsidR="00B75E8E" w:rsidRDefault="00B75E8E" w:rsidP="00B75E8E">
      <w:pPr>
        <w:rPr>
          <w:b/>
          <w:lang w:val="pl-PL" w:eastAsia="pl-PL"/>
        </w:rPr>
      </w:pPr>
    </w:p>
    <w:p w:rsidR="00BB180F" w:rsidRDefault="00BB180F" w:rsidP="00BB180F">
      <w:pPr>
        <w:ind w:left="4248"/>
        <w:rPr>
          <w:b/>
          <w:lang w:val="pl-PL" w:eastAsia="pl-PL"/>
        </w:rPr>
      </w:pPr>
      <w:r>
        <w:rPr>
          <w:b/>
          <w:lang w:val="pl-PL" w:eastAsia="pl-PL"/>
        </w:rPr>
        <w:t>Do wszystkich</w:t>
      </w:r>
    </w:p>
    <w:p w:rsidR="00BB180F" w:rsidRPr="00BB180F" w:rsidRDefault="00BB180F" w:rsidP="00BB180F">
      <w:pPr>
        <w:ind w:left="4248"/>
        <w:rPr>
          <w:b/>
          <w:lang w:val="pl-PL" w:eastAsia="pl-PL"/>
        </w:rPr>
      </w:pPr>
      <w:r>
        <w:rPr>
          <w:b/>
          <w:lang w:val="pl-PL" w:eastAsia="pl-PL"/>
        </w:rPr>
        <w:t>Którzy pobrali SIWZ</w:t>
      </w:r>
      <w:bookmarkStart w:id="0" w:name="_GoBack"/>
      <w:bookmarkEnd w:id="0"/>
    </w:p>
    <w:p w:rsidR="00B75E8E" w:rsidRPr="00B75E8E" w:rsidRDefault="00B75E8E" w:rsidP="00B75E8E">
      <w:pPr>
        <w:rPr>
          <w:b/>
          <w:lang w:val="pl-PL" w:eastAsia="pl-PL"/>
        </w:rPr>
      </w:pPr>
    </w:p>
    <w:p w:rsidR="00C33118" w:rsidRDefault="00C33118" w:rsidP="008A2C8C">
      <w:pPr>
        <w:spacing w:after="200" w:line="276" w:lineRule="auto"/>
        <w:jc w:val="both"/>
        <w:rPr>
          <w:rFonts w:eastAsiaTheme="minorHAnsi"/>
          <w:lang w:val="pl-PL" w:eastAsia="en-US"/>
        </w:rPr>
      </w:pPr>
    </w:p>
    <w:p w:rsidR="008A2C8C" w:rsidRPr="00423144" w:rsidRDefault="008A2C8C" w:rsidP="008A2C8C">
      <w:pPr>
        <w:spacing w:after="200" w:line="276" w:lineRule="auto"/>
        <w:jc w:val="both"/>
        <w:rPr>
          <w:rFonts w:eastAsiaTheme="minorHAnsi"/>
          <w:u w:val="single"/>
          <w:lang w:val="pl-PL" w:eastAsia="en-US"/>
        </w:rPr>
      </w:pPr>
      <w:r w:rsidRPr="00423144">
        <w:rPr>
          <w:rFonts w:eastAsiaTheme="minorHAnsi"/>
          <w:lang w:val="pl-PL" w:eastAsia="en-US"/>
        </w:rPr>
        <w:t xml:space="preserve">Dotyczy: </w:t>
      </w:r>
      <w:r w:rsidRPr="00423144">
        <w:rPr>
          <w:rFonts w:eastAsiaTheme="minorHAnsi"/>
          <w:u w:val="single"/>
          <w:lang w:val="pl-PL" w:eastAsia="en-US"/>
        </w:rPr>
        <w:t>przetargu na leki.</w:t>
      </w:r>
    </w:p>
    <w:p w:rsidR="006115CA" w:rsidRDefault="006115CA" w:rsidP="008A2C8C">
      <w:pPr>
        <w:spacing w:after="200" w:line="276" w:lineRule="auto"/>
        <w:jc w:val="both"/>
        <w:rPr>
          <w:rFonts w:eastAsiaTheme="minorHAnsi"/>
          <w:lang w:val="pl-PL" w:eastAsia="en-US"/>
        </w:rPr>
      </w:pPr>
    </w:p>
    <w:p w:rsidR="008A2C8C" w:rsidRPr="006115CA" w:rsidRDefault="008A2C8C" w:rsidP="008A2C8C">
      <w:pPr>
        <w:spacing w:after="200" w:line="276" w:lineRule="auto"/>
        <w:jc w:val="both"/>
        <w:rPr>
          <w:rFonts w:eastAsiaTheme="minorHAnsi"/>
          <w:lang w:val="pl-PL" w:eastAsia="en-US"/>
        </w:rPr>
      </w:pPr>
      <w:r w:rsidRPr="00423144">
        <w:rPr>
          <w:rFonts w:eastAsiaTheme="minorHAnsi"/>
          <w:lang w:val="pl-PL" w:eastAsia="en-US"/>
        </w:rPr>
        <w:tab/>
        <w:t>W odpowiedzi na zapytani</w:t>
      </w:r>
      <w:r w:rsidR="006115CA">
        <w:rPr>
          <w:rFonts w:eastAsiaTheme="minorHAnsi"/>
          <w:lang w:val="pl-PL" w:eastAsia="en-US"/>
        </w:rPr>
        <w:t>e</w:t>
      </w:r>
      <w:r w:rsidRPr="00423144">
        <w:rPr>
          <w:rFonts w:eastAsiaTheme="minorHAnsi"/>
          <w:lang w:val="pl-PL" w:eastAsia="en-US"/>
        </w:rPr>
        <w:t>, które wypłynęł</w:t>
      </w:r>
      <w:r w:rsidR="006115CA">
        <w:rPr>
          <w:rFonts w:eastAsiaTheme="minorHAnsi"/>
          <w:lang w:val="pl-PL" w:eastAsia="en-US"/>
        </w:rPr>
        <w:t>o</w:t>
      </w:r>
      <w:r w:rsidRPr="00423144">
        <w:rPr>
          <w:rFonts w:eastAsiaTheme="minorHAnsi"/>
          <w:lang w:val="pl-PL" w:eastAsia="en-US"/>
        </w:rPr>
        <w:t xml:space="preserve"> do Zamawiającego udzielamy </w:t>
      </w:r>
      <w:r w:rsidRPr="006115CA">
        <w:rPr>
          <w:rFonts w:eastAsiaTheme="minorHAnsi"/>
          <w:lang w:val="pl-PL" w:eastAsia="en-US"/>
        </w:rPr>
        <w:t>odpowiedzi:</w:t>
      </w:r>
    </w:p>
    <w:p w:rsidR="00604C34" w:rsidRPr="006115CA" w:rsidRDefault="006115CA" w:rsidP="00317EA6">
      <w:pPr>
        <w:jc w:val="both"/>
        <w:rPr>
          <w:b/>
          <w:lang w:val="pl-PL"/>
        </w:rPr>
      </w:pPr>
      <w:r w:rsidRPr="006115CA">
        <w:rPr>
          <w:b/>
          <w:lang w:val="pl-PL"/>
        </w:rPr>
        <w:t>Pyt. 1</w:t>
      </w:r>
    </w:p>
    <w:p w:rsidR="006115CA" w:rsidRDefault="006115CA" w:rsidP="00317EA6">
      <w:pPr>
        <w:jc w:val="both"/>
        <w:rPr>
          <w:b/>
          <w:lang w:val="pl-PL"/>
        </w:rPr>
      </w:pPr>
      <w:r w:rsidRPr="006115CA">
        <w:rPr>
          <w:b/>
          <w:lang w:val="pl-PL"/>
        </w:rPr>
        <w:t xml:space="preserve">Dotyczy pakietu XVII poz.60 – prosimy </w:t>
      </w:r>
      <w:r w:rsidR="00456FA4">
        <w:rPr>
          <w:b/>
          <w:lang w:val="pl-PL"/>
        </w:rPr>
        <w:t xml:space="preserve">o dopuszczenie do wyceny lek </w:t>
      </w:r>
      <w:proofErr w:type="spellStart"/>
      <w:r w:rsidR="00456FA4">
        <w:rPr>
          <w:b/>
          <w:lang w:val="pl-PL"/>
        </w:rPr>
        <w:t>Cisatracurium</w:t>
      </w:r>
      <w:proofErr w:type="spellEnd"/>
      <w:r w:rsidR="00456FA4">
        <w:rPr>
          <w:b/>
          <w:lang w:val="pl-PL"/>
        </w:rPr>
        <w:t xml:space="preserve"> </w:t>
      </w:r>
      <w:proofErr w:type="spellStart"/>
      <w:r w:rsidR="00456FA4">
        <w:rPr>
          <w:b/>
          <w:lang w:val="pl-PL"/>
        </w:rPr>
        <w:t>Actavis</w:t>
      </w:r>
      <w:proofErr w:type="spellEnd"/>
      <w:r w:rsidR="00456FA4">
        <w:rPr>
          <w:b/>
          <w:lang w:val="pl-PL"/>
        </w:rPr>
        <w:t xml:space="preserve"> </w:t>
      </w:r>
      <w:r w:rsidR="00317EA6">
        <w:rPr>
          <w:b/>
          <w:lang w:val="pl-PL"/>
        </w:rPr>
        <w:t xml:space="preserve">2 mg/ml; 2,5 ml roztwór do </w:t>
      </w:r>
      <w:proofErr w:type="spellStart"/>
      <w:r w:rsidR="00317EA6">
        <w:rPr>
          <w:b/>
          <w:lang w:val="pl-PL"/>
        </w:rPr>
        <w:t>wstrz</w:t>
      </w:r>
      <w:proofErr w:type="spellEnd"/>
      <w:r w:rsidR="00317EA6">
        <w:rPr>
          <w:b/>
          <w:lang w:val="pl-PL"/>
        </w:rPr>
        <w:t xml:space="preserve">. </w:t>
      </w:r>
      <w:r w:rsidR="006757B4">
        <w:rPr>
          <w:b/>
          <w:lang w:val="pl-PL"/>
        </w:rPr>
        <w:t xml:space="preserve">I </w:t>
      </w:r>
      <w:proofErr w:type="spellStart"/>
      <w:r w:rsidR="006757B4">
        <w:rPr>
          <w:b/>
          <w:lang w:val="pl-PL"/>
        </w:rPr>
        <w:t>inf</w:t>
      </w:r>
      <w:proofErr w:type="spellEnd"/>
      <w:r w:rsidR="006757B4">
        <w:rPr>
          <w:b/>
          <w:lang w:val="pl-PL"/>
        </w:rPr>
        <w:t xml:space="preserve"> x 5 </w:t>
      </w:r>
      <w:proofErr w:type="spellStart"/>
      <w:r w:rsidR="006757B4">
        <w:rPr>
          <w:b/>
          <w:lang w:val="pl-PL"/>
        </w:rPr>
        <w:t>amp</w:t>
      </w:r>
      <w:proofErr w:type="spellEnd"/>
      <w:r w:rsidR="006757B4">
        <w:rPr>
          <w:b/>
          <w:lang w:val="pl-PL"/>
        </w:rPr>
        <w:t>. celem zaoferowania korzystnej oferty cenowej.</w:t>
      </w:r>
    </w:p>
    <w:p w:rsidR="006757B4" w:rsidRDefault="006757B4" w:rsidP="00317EA6">
      <w:pPr>
        <w:jc w:val="both"/>
        <w:rPr>
          <w:i/>
          <w:lang w:val="pl-PL"/>
        </w:rPr>
      </w:pPr>
      <w:r>
        <w:rPr>
          <w:i/>
          <w:lang w:val="pl-PL"/>
        </w:rPr>
        <w:t xml:space="preserve">Odp. </w:t>
      </w:r>
      <w:r w:rsidR="005535DB">
        <w:rPr>
          <w:i/>
          <w:lang w:val="pl-PL"/>
        </w:rPr>
        <w:t>Zamawiający dopuszcza lek jak w zapytaniu.</w:t>
      </w:r>
    </w:p>
    <w:p w:rsidR="005535DB" w:rsidRDefault="005535DB" w:rsidP="00317EA6">
      <w:pPr>
        <w:jc w:val="both"/>
        <w:rPr>
          <w:i/>
          <w:lang w:val="pl-PL"/>
        </w:rPr>
      </w:pPr>
    </w:p>
    <w:p w:rsidR="005535DB" w:rsidRDefault="005535DB" w:rsidP="00317EA6">
      <w:pPr>
        <w:jc w:val="both"/>
        <w:rPr>
          <w:i/>
          <w:lang w:val="pl-PL"/>
        </w:rPr>
      </w:pPr>
    </w:p>
    <w:p w:rsidR="005535DB" w:rsidRPr="005535DB" w:rsidRDefault="005535DB" w:rsidP="00317EA6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 poważaniem</w:t>
      </w:r>
    </w:p>
    <w:sectPr w:rsidR="005535DB" w:rsidRPr="0055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8C"/>
    <w:rsid w:val="002B04DE"/>
    <w:rsid w:val="00317EA6"/>
    <w:rsid w:val="00456FA4"/>
    <w:rsid w:val="005535DB"/>
    <w:rsid w:val="00604C34"/>
    <w:rsid w:val="006115CA"/>
    <w:rsid w:val="00663945"/>
    <w:rsid w:val="006757B4"/>
    <w:rsid w:val="008A2C8C"/>
    <w:rsid w:val="00B75E8E"/>
    <w:rsid w:val="00BB180F"/>
    <w:rsid w:val="00C3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A905-324A-4FF1-ABFF-65825E3E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cp:lastPrinted>2014-07-14T10:27:00Z</cp:lastPrinted>
  <dcterms:created xsi:type="dcterms:W3CDTF">2014-07-14T09:51:00Z</dcterms:created>
  <dcterms:modified xsi:type="dcterms:W3CDTF">2014-07-14T10:27:00Z</dcterms:modified>
</cp:coreProperties>
</file>