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6" w:rsidRDefault="00861496" w:rsidP="00861496">
      <w:pPr>
        <w:rPr>
          <w:b/>
          <w:bCs/>
          <w:color w:val="000000"/>
          <w:shd w:val="clear" w:color="auto" w:fill="FFFFFF"/>
        </w:rPr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861496" w:rsidP="00861496">
      <w:pPr>
        <w:jc w:val="both"/>
      </w:pPr>
    </w:p>
    <w:p w:rsidR="00861496" w:rsidRDefault="00D62A3E" w:rsidP="00861496">
      <w:pPr>
        <w:jc w:val="both"/>
      </w:pPr>
      <w:r>
        <w:t>SP ZZ</w:t>
      </w:r>
      <w:r w:rsidR="0026265F">
        <w:t>OZ.ZP/24/2016</w:t>
      </w:r>
      <w:r w:rsidR="0026265F">
        <w:tab/>
      </w:r>
      <w:r w:rsidR="0026265F">
        <w:tab/>
      </w:r>
      <w:r w:rsidR="0026265F">
        <w:tab/>
      </w:r>
      <w:r w:rsidR="0026265F">
        <w:tab/>
      </w:r>
      <w:r w:rsidR="0026265F">
        <w:tab/>
      </w:r>
      <w:r w:rsidR="0026265F">
        <w:tab/>
        <w:t>Przasnysz, 10.10</w:t>
      </w:r>
      <w:r w:rsidR="00861496">
        <w:t>.2016 r</w:t>
      </w:r>
    </w:p>
    <w:p w:rsidR="00861496" w:rsidRDefault="00861496" w:rsidP="00861496">
      <w:pPr>
        <w:rPr>
          <w:b/>
          <w:bCs/>
          <w:color w:val="000000"/>
          <w:shd w:val="clear" w:color="auto" w:fill="FFFFFF"/>
        </w:rPr>
      </w:pPr>
    </w:p>
    <w:p w:rsidR="00861496" w:rsidRDefault="00861496" w:rsidP="00C50375">
      <w:pPr>
        <w:rPr>
          <w:b/>
          <w:bCs/>
          <w:color w:val="000000"/>
          <w:shd w:val="clear" w:color="auto" w:fill="FFFFFF"/>
        </w:rPr>
      </w:pPr>
    </w:p>
    <w:p w:rsidR="00861496" w:rsidRDefault="00861496" w:rsidP="00861496">
      <w:pPr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D62A3E" w:rsidRPr="00D62A3E" w:rsidRDefault="00861496" w:rsidP="00D62A3E">
      <w:pPr>
        <w:jc w:val="both"/>
        <w:rPr>
          <w:b/>
          <w:bCs/>
          <w:color w:val="000000"/>
          <w:shd w:val="clear" w:color="auto" w:fill="FFFFFF"/>
        </w:rPr>
      </w:pPr>
      <w:r w:rsidRPr="00D62A3E">
        <w:rPr>
          <w:rFonts w:cs="Tahoma"/>
          <w:bCs/>
          <w:color w:val="000000"/>
          <w:shd w:val="clear" w:color="auto" w:fill="FFFFFF"/>
        </w:rPr>
        <w:t xml:space="preserve">Dotyczy: </w:t>
      </w:r>
      <w:r w:rsidRPr="00D62A3E">
        <w:rPr>
          <w:rFonts w:cs="Tahoma"/>
          <w:b/>
          <w:bCs/>
          <w:color w:val="000000"/>
          <w:shd w:val="clear" w:color="auto" w:fill="FFFFFF"/>
        </w:rPr>
        <w:t>przetargu nieograniczonego pn.: „</w:t>
      </w:r>
      <w:r w:rsidR="00D62A3E" w:rsidRPr="00D62A3E">
        <w:rPr>
          <w:b/>
          <w:bCs/>
          <w:color w:val="000000"/>
          <w:shd w:val="clear" w:color="auto" w:fill="FFFFFF"/>
        </w:rPr>
        <w:t xml:space="preserve">„Zapewnienie Właściwego Komfortu i Bezpieczeństwa Dla Osób Niepełnosprawnych w Szpitalu im. dr W. Oczko w Przasnyszu” </w:t>
      </w:r>
      <w:r w:rsidR="00D62A3E" w:rsidRPr="00D62A3E">
        <w:rPr>
          <w:b/>
        </w:rPr>
        <w:t>dla zadania:</w:t>
      </w:r>
      <w:r w:rsidR="00D62A3E" w:rsidRPr="00D62A3E">
        <w:rPr>
          <w:b/>
          <w:bCs/>
          <w:color w:val="000000"/>
          <w:shd w:val="clear" w:color="auto" w:fill="FFFFFF"/>
        </w:rPr>
        <w:t xml:space="preserve"> </w:t>
      </w:r>
      <w:r w:rsidR="00D62A3E" w:rsidRPr="00D62A3E">
        <w:rPr>
          <w:b/>
          <w:bCs/>
          <w:i/>
        </w:rPr>
        <w:t xml:space="preserve">„ </w:t>
      </w:r>
      <w:r w:rsidR="00D62A3E" w:rsidRPr="00D62A3E">
        <w:rPr>
          <w:b/>
          <w:bCs/>
          <w:i/>
          <w:color w:val="000000"/>
          <w:shd w:val="clear" w:color="auto" w:fill="FFFFFF"/>
        </w:rPr>
        <w:t>Poprawa jakości i dostępności usług w celu zapewnienia właściwego komfortu i bezpieczeństwa dla osób niepełnosprawnych w Szpitalu im. dr Wojciecha Oczko w Przasnyszu”</w:t>
      </w:r>
      <w:r w:rsidR="00D62A3E" w:rsidRPr="00D62A3E">
        <w:rPr>
          <w:b/>
          <w:i/>
        </w:rPr>
        <w:t xml:space="preserve">. </w:t>
      </w:r>
    </w:p>
    <w:p w:rsidR="00861496" w:rsidRDefault="00861496" w:rsidP="00861496"/>
    <w:p w:rsidR="00861496" w:rsidRDefault="00861496" w:rsidP="00861496">
      <w:pPr>
        <w:jc w:val="both"/>
      </w:pPr>
      <w:r>
        <w:tab/>
        <w:t>Samodzielny Publiczny Zespół Zakładów Opieki Zdrowotnej w Przasnyszu</w:t>
      </w:r>
      <w:r w:rsidR="0026265F">
        <w:t xml:space="preserve"> zgodnie z art. 86 ust. 5 niezwłocznie po otwarciu ofert zamieszcza na swojej stronie internetowej informacje dotyczące: </w:t>
      </w:r>
    </w:p>
    <w:p w:rsidR="0026265F" w:rsidRDefault="0026265F" w:rsidP="00861496">
      <w:pPr>
        <w:jc w:val="both"/>
      </w:pPr>
    </w:p>
    <w:p w:rsidR="0026265F" w:rsidRDefault="0026265F" w:rsidP="00861496">
      <w:pPr>
        <w:jc w:val="both"/>
      </w:pPr>
      <w:r>
        <w:t xml:space="preserve">1. Kwoty jaką zamierza przeznaczyć na sfinansowanie zamówienia: </w:t>
      </w:r>
    </w:p>
    <w:p w:rsidR="0026265F" w:rsidRDefault="0026265F" w:rsidP="00861496">
      <w:pPr>
        <w:jc w:val="both"/>
      </w:pPr>
    </w:p>
    <w:p w:rsidR="00861496" w:rsidRDefault="0026265F" w:rsidP="00861496">
      <w:pPr>
        <w:jc w:val="both"/>
      </w:pPr>
      <w:r>
        <w:t xml:space="preserve">     </w:t>
      </w:r>
      <w:r w:rsidR="00AC00F9">
        <w:t xml:space="preserve">Pakiet I - </w:t>
      </w:r>
      <w:r>
        <w:t xml:space="preserve"> </w:t>
      </w:r>
      <w:r w:rsidR="00AC00F9">
        <w:t>340 000,00</w:t>
      </w:r>
      <w:r>
        <w:t xml:space="preserve"> zł </w:t>
      </w:r>
    </w:p>
    <w:p w:rsidR="00AC00F9" w:rsidRDefault="00AC00F9" w:rsidP="00861496">
      <w:pPr>
        <w:jc w:val="both"/>
      </w:pPr>
      <w:r>
        <w:t xml:space="preserve">     Pakiet II – 34 000,00 zł</w:t>
      </w:r>
    </w:p>
    <w:p w:rsidR="0026265F" w:rsidRDefault="0026265F" w:rsidP="00861496">
      <w:pPr>
        <w:jc w:val="both"/>
      </w:pPr>
    </w:p>
    <w:p w:rsidR="0026265F" w:rsidRDefault="0026265F" w:rsidP="00861496">
      <w:pPr>
        <w:jc w:val="both"/>
      </w:pPr>
      <w:r>
        <w:t xml:space="preserve">2. Firm oraz adresów wykonawców, którzy złożyli oferty, cen, terminów wykonania zamówienia, okresu gwarancji i warunków płatności zawartych w ofertach: </w:t>
      </w:r>
    </w:p>
    <w:p w:rsidR="0026265F" w:rsidRDefault="0026265F" w:rsidP="00861496">
      <w:pPr>
        <w:jc w:val="both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3"/>
        <w:gridCol w:w="3109"/>
        <w:gridCol w:w="1418"/>
        <w:gridCol w:w="1559"/>
        <w:gridCol w:w="1417"/>
        <w:gridCol w:w="1560"/>
      </w:tblGrid>
      <w:tr w:rsidR="0026265F" w:rsidTr="005F2D8F">
        <w:tc>
          <w:tcPr>
            <w:tcW w:w="543" w:type="dxa"/>
          </w:tcPr>
          <w:p w:rsidR="0026265F" w:rsidRDefault="0026265F" w:rsidP="00AC00F9">
            <w:r>
              <w:t xml:space="preserve">Lp. </w:t>
            </w:r>
          </w:p>
        </w:tc>
        <w:tc>
          <w:tcPr>
            <w:tcW w:w="3109" w:type="dxa"/>
          </w:tcPr>
          <w:p w:rsidR="0026265F" w:rsidRDefault="005F2D8F" w:rsidP="00AC00F9">
            <w:r>
              <w:t xml:space="preserve">Nazwa i adres </w:t>
            </w:r>
            <w:r w:rsidR="0026265F">
              <w:t>Wykonawcy</w:t>
            </w:r>
          </w:p>
        </w:tc>
        <w:tc>
          <w:tcPr>
            <w:tcW w:w="1418" w:type="dxa"/>
          </w:tcPr>
          <w:p w:rsidR="0026265F" w:rsidRDefault="0026265F" w:rsidP="00AC00F9">
            <w:r>
              <w:t>Cena</w:t>
            </w:r>
          </w:p>
        </w:tc>
        <w:tc>
          <w:tcPr>
            <w:tcW w:w="1559" w:type="dxa"/>
          </w:tcPr>
          <w:p w:rsidR="0026265F" w:rsidRDefault="005F2D8F" w:rsidP="00AC00F9">
            <w:r>
              <w:t xml:space="preserve">Termin wykonania </w:t>
            </w:r>
          </w:p>
        </w:tc>
        <w:tc>
          <w:tcPr>
            <w:tcW w:w="1417" w:type="dxa"/>
          </w:tcPr>
          <w:p w:rsidR="0026265F" w:rsidRDefault="005F2D8F" w:rsidP="00AC00F9">
            <w:r>
              <w:t>Okres gwarancji</w:t>
            </w:r>
          </w:p>
        </w:tc>
        <w:tc>
          <w:tcPr>
            <w:tcW w:w="1560" w:type="dxa"/>
          </w:tcPr>
          <w:p w:rsidR="0026265F" w:rsidRDefault="005F2D8F" w:rsidP="00AC00F9">
            <w:r>
              <w:t>Warunki płatności</w:t>
            </w:r>
          </w:p>
        </w:tc>
      </w:tr>
      <w:tr w:rsidR="0026265F" w:rsidTr="005F2D8F">
        <w:tc>
          <w:tcPr>
            <w:tcW w:w="543" w:type="dxa"/>
          </w:tcPr>
          <w:p w:rsidR="0026265F" w:rsidRDefault="005F2D8F" w:rsidP="00AC00F9">
            <w:r>
              <w:t>1</w:t>
            </w:r>
          </w:p>
        </w:tc>
        <w:tc>
          <w:tcPr>
            <w:tcW w:w="3109" w:type="dxa"/>
          </w:tcPr>
          <w:p w:rsidR="0026265F" w:rsidRDefault="005F2D8F" w:rsidP="00AC00F9">
            <w:proofErr w:type="spellStart"/>
            <w:r>
              <w:t>Liftprojekt</w:t>
            </w:r>
            <w:proofErr w:type="spellEnd"/>
            <w:r>
              <w:t xml:space="preserve"> Inżynieria Dźwigowa Paweł </w:t>
            </w:r>
            <w:proofErr w:type="spellStart"/>
            <w:r>
              <w:t>Rafalik</w:t>
            </w:r>
            <w:proofErr w:type="spellEnd"/>
          </w:p>
          <w:p w:rsidR="005F2D8F" w:rsidRDefault="005F2D8F" w:rsidP="00AC00F9">
            <w:r>
              <w:t>Kalinowo 86</w:t>
            </w:r>
          </w:p>
          <w:p w:rsidR="005F2D8F" w:rsidRDefault="005F2D8F" w:rsidP="00AC00F9">
            <w:r>
              <w:t>07-300 Ostrów Mazowiecka</w:t>
            </w:r>
          </w:p>
        </w:tc>
        <w:tc>
          <w:tcPr>
            <w:tcW w:w="1418" w:type="dxa"/>
          </w:tcPr>
          <w:p w:rsidR="0026265F" w:rsidRDefault="005F2D8F" w:rsidP="00AC00F9">
            <w:r>
              <w:t>Pakiet I</w:t>
            </w:r>
          </w:p>
          <w:p w:rsidR="005F2D8F" w:rsidRDefault="005F2D8F" w:rsidP="00AC00F9">
            <w:r>
              <w:t>Wartość oferty netto: 274 000,00 zł</w:t>
            </w:r>
          </w:p>
          <w:p w:rsidR="005F2D8F" w:rsidRDefault="005F2D8F" w:rsidP="00AC00F9">
            <w:r>
              <w:t>Wartość oferty brutto: 337 020,00 zł</w:t>
            </w:r>
          </w:p>
        </w:tc>
        <w:tc>
          <w:tcPr>
            <w:tcW w:w="1559" w:type="dxa"/>
          </w:tcPr>
          <w:p w:rsidR="0026265F" w:rsidRDefault="005F2D8F" w:rsidP="00AC00F9">
            <w:r>
              <w:t>15.12.2016</w:t>
            </w:r>
          </w:p>
        </w:tc>
        <w:tc>
          <w:tcPr>
            <w:tcW w:w="1417" w:type="dxa"/>
          </w:tcPr>
          <w:p w:rsidR="0026265F" w:rsidRDefault="005F2D8F" w:rsidP="00AC00F9">
            <w:r>
              <w:t>36 miesięcy</w:t>
            </w:r>
          </w:p>
        </w:tc>
        <w:tc>
          <w:tcPr>
            <w:tcW w:w="1560" w:type="dxa"/>
          </w:tcPr>
          <w:p w:rsidR="0026265F" w:rsidRDefault="005F2D8F" w:rsidP="00AC00F9">
            <w:r>
              <w:t>30 dni</w:t>
            </w:r>
          </w:p>
        </w:tc>
      </w:tr>
      <w:tr w:rsidR="0026265F" w:rsidTr="005F2D8F">
        <w:tc>
          <w:tcPr>
            <w:tcW w:w="543" w:type="dxa"/>
          </w:tcPr>
          <w:p w:rsidR="0026265F" w:rsidRDefault="005F2D8F" w:rsidP="00AC00F9">
            <w:r>
              <w:t>2</w:t>
            </w:r>
          </w:p>
        </w:tc>
        <w:tc>
          <w:tcPr>
            <w:tcW w:w="3109" w:type="dxa"/>
          </w:tcPr>
          <w:p w:rsidR="0026265F" w:rsidRDefault="005F2D8F" w:rsidP="00AC00F9">
            <w:r>
              <w:t xml:space="preserve">Fabryka Urządzeń Dźwigowych Sp. z o. o. </w:t>
            </w:r>
          </w:p>
          <w:p w:rsidR="005F2D8F" w:rsidRDefault="005F2D8F" w:rsidP="00AC00F9">
            <w:r>
              <w:t>Bolęcin 41</w:t>
            </w:r>
          </w:p>
          <w:p w:rsidR="005F2D8F" w:rsidRDefault="005F2D8F" w:rsidP="00AC00F9">
            <w:r>
              <w:t>09-110 Sochocin</w:t>
            </w:r>
          </w:p>
        </w:tc>
        <w:tc>
          <w:tcPr>
            <w:tcW w:w="1418" w:type="dxa"/>
          </w:tcPr>
          <w:p w:rsidR="005F2D8F" w:rsidRDefault="005F2D8F" w:rsidP="00AC00F9">
            <w:r>
              <w:t>Pakiet I</w:t>
            </w:r>
          </w:p>
          <w:p w:rsidR="005F2D8F" w:rsidRDefault="005F2D8F" w:rsidP="00AC00F9">
            <w:r>
              <w:t xml:space="preserve">Wartość oferty netto: </w:t>
            </w:r>
            <w:r w:rsidR="00AC00F9">
              <w:t>225 000,00</w:t>
            </w:r>
            <w:r>
              <w:t xml:space="preserve"> zł</w:t>
            </w:r>
          </w:p>
          <w:p w:rsidR="0026265F" w:rsidRDefault="005F2D8F" w:rsidP="00AC00F9">
            <w:r>
              <w:t xml:space="preserve">Wartość oferty brutto: </w:t>
            </w:r>
            <w:r w:rsidR="00AC00F9">
              <w:t>276 750,00</w:t>
            </w:r>
            <w:r>
              <w:t xml:space="preserve"> zł</w:t>
            </w:r>
          </w:p>
        </w:tc>
        <w:tc>
          <w:tcPr>
            <w:tcW w:w="1559" w:type="dxa"/>
          </w:tcPr>
          <w:p w:rsidR="0026265F" w:rsidRDefault="005F2D8F" w:rsidP="00AC00F9">
            <w:r>
              <w:t>15.12.2016</w:t>
            </w:r>
          </w:p>
        </w:tc>
        <w:tc>
          <w:tcPr>
            <w:tcW w:w="1417" w:type="dxa"/>
          </w:tcPr>
          <w:p w:rsidR="0026265F" w:rsidRDefault="00AC00F9" w:rsidP="00AC00F9">
            <w:r>
              <w:t>36 miesięcy</w:t>
            </w:r>
          </w:p>
        </w:tc>
        <w:tc>
          <w:tcPr>
            <w:tcW w:w="1560" w:type="dxa"/>
          </w:tcPr>
          <w:p w:rsidR="0026265F" w:rsidRDefault="00AC00F9" w:rsidP="00AC00F9">
            <w:r>
              <w:t>30 dni</w:t>
            </w:r>
          </w:p>
        </w:tc>
      </w:tr>
      <w:tr w:rsidR="0026265F" w:rsidTr="005F2D8F">
        <w:tc>
          <w:tcPr>
            <w:tcW w:w="543" w:type="dxa"/>
          </w:tcPr>
          <w:p w:rsidR="0026265F" w:rsidRDefault="005F2D8F" w:rsidP="00AC00F9">
            <w:r>
              <w:lastRenderedPageBreak/>
              <w:t>3</w:t>
            </w:r>
          </w:p>
        </w:tc>
        <w:tc>
          <w:tcPr>
            <w:tcW w:w="3109" w:type="dxa"/>
          </w:tcPr>
          <w:p w:rsidR="0026265F" w:rsidRDefault="00AC00F9" w:rsidP="00AC00F9">
            <w:r>
              <w:t>Zakład Budowlany s.c. Daniel i Józef Boćkowscy</w:t>
            </w:r>
          </w:p>
          <w:p w:rsidR="00AC00F9" w:rsidRDefault="00AC00F9" w:rsidP="00AC00F9">
            <w:r>
              <w:t>Ul. Matuszewskiego 22</w:t>
            </w:r>
          </w:p>
          <w:p w:rsidR="00AC00F9" w:rsidRDefault="00AC00F9" w:rsidP="00AC00F9">
            <w:r>
              <w:t>06-300 Przasnysz</w:t>
            </w:r>
          </w:p>
        </w:tc>
        <w:tc>
          <w:tcPr>
            <w:tcW w:w="1418" w:type="dxa"/>
          </w:tcPr>
          <w:p w:rsidR="00AC00F9" w:rsidRDefault="00AC00F9" w:rsidP="00AC00F9">
            <w:r>
              <w:t>Pakiet I</w:t>
            </w:r>
            <w:r>
              <w:t>I</w:t>
            </w:r>
          </w:p>
          <w:p w:rsidR="00AC00F9" w:rsidRDefault="00AC00F9" w:rsidP="00AC00F9">
            <w:r>
              <w:t xml:space="preserve">Wartość oferty netto: </w:t>
            </w:r>
            <w:r>
              <w:t>30 173,78</w:t>
            </w:r>
            <w:r>
              <w:t xml:space="preserve"> zł</w:t>
            </w:r>
          </w:p>
          <w:p w:rsidR="0026265F" w:rsidRDefault="00AC00F9" w:rsidP="00AC00F9">
            <w:r>
              <w:t xml:space="preserve">Wartość oferty brutto: </w:t>
            </w:r>
            <w:r>
              <w:t>37 113,75</w:t>
            </w:r>
            <w:r>
              <w:t xml:space="preserve"> zł</w:t>
            </w:r>
          </w:p>
        </w:tc>
        <w:tc>
          <w:tcPr>
            <w:tcW w:w="1559" w:type="dxa"/>
          </w:tcPr>
          <w:p w:rsidR="0026265F" w:rsidRDefault="00AC00F9" w:rsidP="00AC00F9">
            <w:r>
              <w:t>15.12.2016</w:t>
            </w:r>
          </w:p>
        </w:tc>
        <w:tc>
          <w:tcPr>
            <w:tcW w:w="1417" w:type="dxa"/>
          </w:tcPr>
          <w:p w:rsidR="0026265F" w:rsidRDefault="00AC00F9" w:rsidP="00AC00F9">
            <w:r>
              <w:t>36 miesięcy</w:t>
            </w:r>
          </w:p>
        </w:tc>
        <w:tc>
          <w:tcPr>
            <w:tcW w:w="1560" w:type="dxa"/>
          </w:tcPr>
          <w:p w:rsidR="0026265F" w:rsidRDefault="00AC00F9" w:rsidP="00AC00F9">
            <w:r>
              <w:t>30 dni</w:t>
            </w:r>
          </w:p>
        </w:tc>
      </w:tr>
    </w:tbl>
    <w:p w:rsidR="0026265F" w:rsidRDefault="0026265F" w:rsidP="00861496">
      <w:pPr>
        <w:jc w:val="both"/>
      </w:pPr>
    </w:p>
    <w:p w:rsidR="0026265F" w:rsidRDefault="0026265F" w:rsidP="00861496">
      <w:pPr>
        <w:jc w:val="both"/>
      </w:pPr>
    </w:p>
    <w:p w:rsidR="00322F57" w:rsidRDefault="00322F57" w:rsidP="00B7798F">
      <w:pPr>
        <w:jc w:val="both"/>
        <w:rPr>
          <w:i/>
        </w:rPr>
      </w:pPr>
    </w:p>
    <w:p w:rsidR="009A6343" w:rsidRPr="009A6343" w:rsidRDefault="009A6343" w:rsidP="00B779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D8F">
        <w:t xml:space="preserve">                         </w:t>
      </w:r>
      <w:r>
        <w:tab/>
        <w:t>Z poważaniem</w:t>
      </w:r>
    </w:p>
    <w:sectPr w:rsidR="009A6343" w:rsidRPr="009A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106DF1C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E5A77"/>
    <w:multiLevelType w:val="hybridMultilevel"/>
    <w:tmpl w:val="C9E0437E"/>
    <w:lvl w:ilvl="0" w:tplc="9356D9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9CA"/>
    <w:multiLevelType w:val="hybridMultilevel"/>
    <w:tmpl w:val="EE4C629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6"/>
    <w:rsid w:val="0000491A"/>
    <w:rsid w:val="00010A29"/>
    <w:rsid w:val="00135CB8"/>
    <w:rsid w:val="0026265F"/>
    <w:rsid w:val="00262FC2"/>
    <w:rsid w:val="00322F57"/>
    <w:rsid w:val="005F2D8F"/>
    <w:rsid w:val="00604C34"/>
    <w:rsid w:val="00621548"/>
    <w:rsid w:val="006A564E"/>
    <w:rsid w:val="007D6B4F"/>
    <w:rsid w:val="00804A9C"/>
    <w:rsid w:val="00861496"/>
    <w:rsid w:val="008A3B49"/>
    <w:rsid w:val="00904EB6"/>
    <w:rsid w:val="009A6343"/>
    <w:rsid w:val="009E10F4"/>
    <w:rsid w:val="00AC00F9"/>
    <w:rsid w:val="00B515AC"/>
    <w:rsid w:val="00B548D4"/>
    <w:rsid w:val="00B7798F"/>
    <w:rsid w:val="00BD46A5"/>
    <w:rsid w:val="00C50375"/>
    <w:rsid w:val="00D34EFA"/>
    <w:rsid w:val="00D62A3E"/>
    <w:rsid w:val="00F0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4E"/>
    <w:pPr>
      <w:ind w:left="708"/>
    </w:pPr>
  </w:style>
  <w:style w:type="table" w:styleId="Tabela-Siatka">
    <w:name w:val="Table Grid"/>
    <w:basedOn w:val="Standardowy"/>
    <w:uiPriority w:val="59"/>
    <w:rsid w:val="0026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4E"/>
    <w:pPr>
      <w:ind w:left="708"/>
    </w:pPr>
  </w:style>
  <w:style w:type="table" w:styleId="Tabela-Siatka">
    <w:name w:val="Table Grid"/>
    <w:basedOn w:val="Standardowy"/>
    <w:uiPriority w:val="59"/>
    <w:rsid w:val="0026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5</cp:revision>
  <cp:lastPrinted>2016-10-10T09:30:00Z</cp:lastPrinted>
  <dcterms:created xsi:type="dcterms:W3CDTF">2016-06-23T13:00:00Z</dcterms:created>
  <dcterms:modified xsi:type="dcterms:W3CDTF">2016-10-10T09:34:00Z</dcterms:modified>
</cp:coreProperties>
</file>