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5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93135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93135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93135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93135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93135" w:rsidRPr="002C7350" w:rsidRDefault="00E93135" w:rsidP="00E931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SPZZOZ.ZP/21/2019</w:t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Przasnysz </w:t>
      </w:r>
      <w:r w:rsidR="00B0559D">
        <w:rPr>
          <w:rFonts w:ascii="Times New Roman" w:eastAsia="Times New Roman" w:hAnsi="Times New Roman"/>
          <w:sz w:val="24"/>
          <w:szCs w:val="20"/>
          <w:lang w:eastAsia="ar-SA"/>
        </w:rPr>
        <w:t>04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.0</w:t>
      </w:r>
      <w:r w:rsidR="00B0559D">
        <w:rPr>
          <w:rFonts w:ascii="Times New Roman" w:eastAsia="Times New Roman" w:hAnsi="Times New Roman"/>
          <w:sz w:val="24"/>
          <w:szCs w:val="20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.20109  r.</w:t>
      </w:r>
    </w:p>
    <w:p w:rsidR="00E93135" w:rsidRDefault="00E93135" w:rsidP="00E93135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E93135" w:rsidRDefault="00E93135" w:rsidP="00E9313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E93135" w:rsidRDefault="00E93135" w:rsidP="00E9313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E93135" w:rsidRPr="00E83876" w:rsidRDefault="00E93135" w:rsidP="00E9313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83876">
        <w:rPr>
          <w:rFonts w:ascii="Times New Roman" w:hAnsi="Times New Roman"/>
          <w:b/>
          <w:sz w:val="24"/>
          <w:szCs w:val="24"/>
        </w:rPr>
        <w:t>Do wszystkich,</w:t>
      </w:r>
    </w:p>
    <w:p w:rsidR="00E93135" w:rsidRPr="00E83876" w:rsidRDefault="00E93135" w:rsidP="00E9313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83876">
        <w:rPr>
          <w:rFonts w:ascii="Times New Roman" w:hAnsi="Times New Roman"/>
          <w:b/>
          <w:sz w:val="24"/>
          <w:szCs w:val="24"/>
        </w:rPr>
        <w:t>Którzy pobrali SIWZ</w:t>
      </w:r>
    </w:p>
    <w:bookmarkEnd w:id="0"/>
    <w:p w:rsidR="0004576E" w:rsidRDefault="0004576E" w:rsidP="0004576E">
      <w:pPr>
        <w:spacing w:line="360" w:lineRule="auto"/>
        <w:jc w:val="both"/>
        <w:rPr>
          <w:rFonts w:ascii="Candara" w:hAnsi="Candara" w:cs="Arial"/>
          <w:sz w:val="20"/>
          <w:szCs w:val="20"/>
        </w:rPr>
      </w:pPr>
    </w:p>
    <w:p w:rsidR="0004576E" w:rsidRPr="0004576E" w:rsidRDefault="0004576E" w:rsidP="000457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576E">
        <w:rPr>
          <w:rFonts w:ascii="Times New Roman" w:hAnsi="Times New Roman"/>
          <w:sz w:val="24"/>
          <w:szCs w:val="24"/>
        </w:rPr>
        <w:t xml:space="preserve">Dotyczy: </w:t>
      </w:r>
      <w:r w:rsidRPr="0004576E">
        <w:rPr>
          <w:rFonts w:ascii="Times New Roman" w:hAnsi="Times New Roman"/>
          <w:sz w:val="24"/>
          <w:szCs w:val="24"/>
          <w:u w:val="single"/>
        </w:rPr>
        <w:t>przetargu na udzielenie kredytu</w:t>
      </w:r>
      <w:r w:rsidRPr="0004576E">
        <w:rPr>
          <w:rFonts w:ascii="Times New Roman" w:hAnsi="Times New Roman"/>
          <w:sz w:val="24"/>
          <w:szCs w:val="24"/>
        </w:rPr>
        <w:t xml:space="preserve"> </w:t>
      </w:r>
    </w:p>
    <w:p w:rsidR="00E93135" w:rsidRDefault="00E93135" w:rsidP="00E931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19D8">
        <w:rPr>
          <w:rFonts w:ascii="Times New Roman" w:hAnsi="Times New Roman"/>
        </w:rPr>
        <w:t xml:space="preserve">Samodzielny Publiczny Zespół Zakładów Opieki Zdrowotnej w Przasnyszu udziela odpowiedzi na </w:t>
      </w:r>
      <w:r w:rsidR="0004576E">
        <w:rPr>
          <w:rFonts w:ascii="Times New Roman" w:hAnsi="Times New Roman"/>
        </w:rPr>
        <w:t xml:space="preserve">część </w:t>
      </w:r>
      <w:r w:rsidRPr="005D19D8">
        <w:rPr>
          <w:rFonts w:ascii="Times New Roman" w:hAnsi="Times New Roman"/>
        </w:rPr>
        <w:t>zapyta</w:t>
      </w:r>
      <w:r w:rsidR="0004576E">
        <w:rPr>
          <w:rFonts w:ascii="Times New Roman" w:hAnsi="Times New Roman"/>
        </w:rPr>
        <w:t>ń</w:t>
      </w:r>
      <w:r w:rsidRPr="005D19D8">
        <w:rPr>
          <w:rFonts w:ascii="Times New Roman" w:hAnsi="Times New Roman"/>
        </w:rPr>
        <w:t>:</w:t>
      </w:r>
    </w:p>
    <w:p w:rsidR="00604C34" w:rsidRPr="00270164" w:rsidRDefault="00604C34">
      <w:pPr>
        <w:rPr>
          <w:rFonts w:ascii="Times New Roman" w:hAnsi="Times New Roman"/>
          <w:b/>
          <w:sz w:val="24"/>
          <w:szCs w:val="24"/>
        </w:rPr>
      </w:pPr>
    </w:p>
    <w:p w:rsidR="0004576E" w:rsidRDefault="008D7FD2" w:rsidP="00270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sz w:val="24"/>
          <w:szCs w:val="24"/>
          <w:lang w:eastAsia="pl-PL"/>
        </w:rPr>
        <w:t>Czy występuje dostosowanie budynków i pomieszczeń Szpitala do wymogów sanitarnych określonych przez MZ – prosimy o szczegóły? (stanowią mniej czy więcej niż 10% rocznych przychodów.</w:t>
      </w:r>
    </w:p>
    <w:p w:rsidR="00730F81" w:rsidRDefault="00730F81" w:rsidP="00730F81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Do wykonania pozostało tylko jedno zagadnienie – zapasowe źródło wody. Na realizację posiadamy dokumentację techniczną. Obecnie ogłoszona została procedura przetargowa na wyłonienie </w:t>
      </w:r>
      <w:r w:rsidR="00133885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Wykonawcy. Stanowi to mniej niż 10% rocznych przychodów.</w:t>
      </w:r>
    </w:p>
    <w:p w:rsidR="00270164" w:rsidRDefault="00270164" w:rsidP="00270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Czy Szpital korzysta z kredytów/pożyczek w tzw. „parabankach” (jeżeli tak to poprosimy o szczegóły)?</w:t>
      </w:r>
    </w:p>
    <w:p w:rsidR="00FD03AD" w:rsidRDefault="00FD03AD" w:rsidP="00FD03AD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>Odp. Zamawiający nie posiada kredytów/pożyczek w tzw. „parabankach”</w:t>
      </w:r>
    </w:p>
    <w:p w:rsidR="00270164" w:rsidRPr="00270164" w:rsidRDefault="00270164" w:rsidP="00270164">
      <w:pPr>
        <w:autoSpaceDN w:val="0"/>
        <w:ind w:left="720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:rsidR="00270164" w:rsidRPr="00270164" w:rsidRDefault="00270164" w:rsidP="00270164">
      <w:pPr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  <w:t>Jednocześnie prosimy o przedłożenie niżej wymienionych dokumentów: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Statystyczne sprawozdanie finansowe F-01 lub wstępny bilans oraz rachunek zysków i strat za rok 2018</w:t>
      </w:r>
    </w:p>
    <w:p w:rsidR="00CE0157" w:rsidRPr="00CE0157" w:rsidRDefault="00CE0157" w:rsidP="00CE0157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</w:t>
      </w:r>
      <w:r w:rsidR="006C2E4B">
        <w:rPr>
          <w:rFonts w:ascii="Times New Roman" w:eastAsia="MS Mincho" w:hAnsi="Times New Roman"/>
          <w:i/>
          <w:sz w:val="24"/>
          <w:szCs w:val="24"/>
          <w:lang w:eastAsia="pl-PL"/>
        </w:rPr>
        <w:t>Zamawiający nie sporządza sprawozdania finansowego F01. Bilans oraz rachunek zysków i strat za 2018 r zamieszczono na stronie internetowej Zamawiającego w dniu 29.03.2019 r.</w:t>
      </w:r>
    </w:p>
    <w:p w:rsidR="00270164" w:rsidRP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Sprawozdanie finansowe roczne zatwierdzone za rok 2017 obejmujące:</w:t>
      </w:r>
    </w:p>
    <w:p w:rsidR="00270164" w:rsidRPr="00270164" w:rsidRDefault="00270164" w:rsidP="0027016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- bilans, rachunek zysków i strat, informację dodatkową,</w:t>
      </w:r>
    </w:p>
    <w:p w:rsidR="00270164" w:rsidRPr="00270164" w:rsidRDefault="00270164" w:rsidP="0027016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- zestawienie zmian w kapitale (funduszu) własnym - jeśli Klient jest zobowiązany do jego sporządzenia,</w:t>
      </w:r>
    </w:p>
    <w:p w:rsidR="00270164" w:rsidRDefault="00270164" w:rsidP="0027016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- rachunek przepływów pieniężnych -  jeśli Klient jest zobowiązany do jego sporządzenia.</w:t>
      </w:r>
    </w:p>
    <w:p w:rsidR="001D2775" w:rsidRPr="001D2775" w:rsidRDefault="001D2775" w:rsidP="001D2775">
      <w:pPr>
        <w:autoSpaceDE w:val="0"/>
        <w:autoSpaceDN w:val="0"/>
        <w:adjustRightInd w:val="0"/>
        <w:ind w:right="34" w:firstLine="360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</w:t>
      </w:r>
      <w:r w:rsidR="007D178F" w:rsidRPr="007D178F">
        <w:rPr>
          <w:rFonts w:ascii="Times New Roman" w:eastAsia="MS Mincho" w:hAnsi="Times New Roman"/>
          <w:i/>
          <w:sz w:val="24"/>
          <w:szCs w:val="24"/>
          <w:lang w:eastAsia="pl-PL"/>
        </w:rPr>
        <w:t>S</w:t>
      </w:r>
      <w:r w:rsidR="007D178F" w:rsidRPr="007D178F">
        <w:rPr>
          <w:rFonts w:ascii="Times New Roman" w:eastAsia="MS Mincho" w:hAnsi="Times New Roman"/>
          <w:i/>
          <w:sz w:val="24"/>
          <w:szCs w:val="24"/>
          <w:lang w:eastAsia="pl-PL"/>
        </w:rPr>
        <w:t>prawozdanie finansowe roczne zatwierdzone za rok 2017</w:t>
      </w:r>
      <w:r w:rsidR="007D178F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w załączeniu 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Sprawozdanie z badania za rok 2018</w:t>
      </w:r>
    </w:p>
    <w:p w:rsidR="007D178F" w:rsidRPr="007D178F" w:rsidRDefault="007D178F" w:rsidP="007D178F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</w:t>
      </w:r>
      <w:r w:rsidR="00E94B38">
        <w:rPr>
          <w:rFonts w:ascii="Times New Roman" w:eastAsia="MS Mincho" w:hAnsi="Times New Roman"/>
          <w:i/>
          <w:sz w:val="24"/>
          <w:szCs w:val="24"/>
          <w:lang w:eastAsia="pl-PL"/>
        </w:rPr>
        <w:t>Nie posiadamy, s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prawozdanie jest</w:t>
      </w:r>
      <w:r w:rsidR="00E94B38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w trakcie badania, 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Sprawozdanie z badania za rok 2017 i 2016</w:t>
      </w:r>
    </w:p>
    <w:p w:rsidR="00E94B38" w:rsidRPr="00E94B38" w:rsidRDefault="00F36511" w:rsidP="00E94B38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</w:t>
      </w:r>
      <w:r w:rsidR="00E94B38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Sprawozdanie z badania za rok 2017 i 2016 </w:t>
      </w:r>
      <w:r w:rsidR="008838C2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 w:rsidR="00E94B38"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P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Uchwały lub postanowienia organu zatwierdzającego za rok 2018 i 2017</w:t>
      </w:r>
    </w:p>
    <w:p w:rsidR="00270164" w:rsidRPr="00270164" w:rsidRDefault="00270164" w:rsidP="0027016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lastRenderedPageBreak/>
        <w:t>- o zatwierdzeniu rocznego sprawozdania finansowego oraz o podziale zysku lub pokryciu strat,</w:t>
      </w:r>
    </w:p>
    <w:p w:rsidR="00270164" w:rsidRDefault="00270164" w:rsidP="0027016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- zatwierdzeniu sprawozdania z działalności jednostki i udzieleniu absolutorium członkom jej organów."</w:t>
      </w:r>
    </w:p>
    <w:p w:rsidR="00F36511" w:rsidRPr="00F36511" w:rsidRDefault="00F36511" w:rsidP="00F36511">
      <w:pPr>
        <w:autoSpaceDE w:val="0"/>
        <w:autoSpaceDN w:val="0"/>
        <w:adjustRightInd w:val="0"/>
        <w:ind w:left="426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>Odp. P</w:t>
      </w:r>
      <w:r w:rsidRPr="00F36511">
        <w:rPr>
          <w:rFonts w:ascii="Times New Roman" w:eastAsia="MS Mincho" w:hAnsi="Times New Roman"/>
          <w:i/>
          <w:sz w:val="24"/>
          <w:szCs w:val="24"/>
          <w:lang w:eastAsia="pl-PL"/>
        </w:rPr>
        <w:t>ostanowienia organu zatwierdzającego za rok 2017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</w:t>
      </w:r>
      <w:r w:rsidR="008838C2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 za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2018 rok nie posiadamy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Sprawozdanie kwartalne bilans i rachunek zysków i strat a w przypadku jego braku sprawozdanie F-01 za IV kwartał roku 2018</w:t>
      </w:r>
    </w:p>
    <w:p w:rsidR="001B56F2" w:rsidRPr="001B56F2" w:rsidRDefault="001B56F2" w:rsidP="001B56F2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 w:rsidRPr="001B56F2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Zamawiający nie sporządza sprawozdań kwartalnych</w:t>
      </w:r>
      <w:r w:rsidR="005F6BB6">
        <w:rPr>
          <w:rFonts w:ascii="Times New Roman" w:eastAsia="MS Mincho" w:hAnsi="Times New Roman"/>
          <w:i/>
          <w:sz w:val="24"/>
          <w:szCs w:val="24"/>
          <w:lang w:eastAsia="pl-PL"/>
        </w:rPr>
        <w:t>. Bilans rachunków i start za 2018 rok zamieszczono 29.03.2019 r.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Sprawozdanie kwartalne bilans i rachunek zysków i strat a w przypadku jego braku sprawozdanie F-01 za IV kwartał roku 2017</w:t>
      </w:r>
    </w:p>
    <w:p w:rsidR="005F6BB6" w:rsidRPr="005F6BB6" w:rsidRDefault="005F6BB6" w:rsidP="005F6BB6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 w:rsidRPr="005F6BB6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Zamawiający nie sporządza sprawozdań kwartalnych. Bilans rachunków i start za </w:t>
      </w:r>
      <w:r w:rsidR="00C67286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2017 r </w:t>
      </w:r>
      <w:r w:rsidR="008838C2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 w:rsidR="00C67286"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Pr="00C67286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Opinie z banków oraz instytucji finansowych, w których klient posiada r-ki (nie starsze niż 30 dni).</w:t>
      </w:r>
    </w:p>
    <w:p w:rsidR="00C67286" w:rsidRPr="00C67286" w:rsidRDefault="00C67286" w:rsidP="00C67286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Zamawiający nie posiada opinii. </w:t>
      </w:r>
    </w:p>
    <w:p w:rsidR="00270164" w:rsidRPr="00074816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Opinie z banków oraz instytucji finansowych, w których klient posiada zobowiązania (nie starsze niż 30 dni).</w:t>
      </w:r>
    </w:p>
    <w:p w:rsidR="00074816" w:rsidRPr="00074816" w:rsidRDefault="00074816" w:rsidP="00074816">
      <w:pPr>
        <w:autoSpaceDE w:val="0"/>
        <w:autoSpaceDN w:val="0"/>
        <w:adjustRightInd w:val="0"/>
        <w:spacing w:after="0" w:line="240" w:lineRule="auto"/>
        <w:ind w:left="360" w:right="34"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 w:rsidRPr="00074816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Zamawiający nie posiada opinii. </w:t>
      </w:r>
    </w:p>
    <w:p w:rsidR="00270164" w:rsidRPr="00074816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Zaświadczenie z Urzędu Skarbowego o nie zaleganiu z podatkami (nie starsze niż 30 dni).</w:t>
      </w:r>
    </w:p>
    <w:p w:rsidR="00074816" w:rsidRPr="00074816" w:rsidRDefault="00074816" w:rsidP="00074816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Zaświadczenie z US </w:t>
      </w:r>
      <w:r w:rsidR="008838C2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Pr="00074816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Zaświadczenie z ZUS o nie zaleganiu ze składkami (nie starsze niż 30 dni).</w:t>
      </w:r>
    </w:p>
    <w:p w:rsidR="00074816" w:rsidRPr="00074816" w:rsidRDefault="00074816" w:rsidP="00074816">
      <w:pPr>
        <w:autoSpaceDE w:val="0"/>
        <w:autoSpaceDN w:val="0"/>
        <w:adjustRightInd w:val="0"/>
        <w:spacing w:after="0" w:line="240" w:lineRule="auto"/>
        <w:ind w:left="360" w:right="34"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 w:rsidRPr="00074816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Zaświadczenie z 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Z</w:t>
      </w:r>
      <w:r w:rsidRPr="00074816"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US </w:t>
      </w:r>
      <w:r w:rsidR="008838C2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 w:rsidRPr="00074816"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Pr="004B4D39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Podpisane umowy ugody lub pisemne ustalenia z ZUS i Urzędu Skarbowego (gdy występują zaległości).</w:t>
      </w:r>
    </w:p>
    <w:p w:rsidR="004B4D39" w:rsidRPr="004B4D39" w:rsidRDefault="004B4D39" w:rsidP="004B4D39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Podpisane ugody </w:t>
      </w:r>
      <w:r w:rsidR="001A3B2D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Pr="004B4D39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Opinia/Uchwała Rady Społecznej w sprawie zaciąganego kredytu. </w:t>
      </w:r>
    </w:p>
    <w:p w:rsidR="004B4D39" w:rsidRPr="004B4D39" w:rsidRDefault="004B4D39" w:rsidP="004B4D39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Opinia Rady Społecznej </w:t>
      </w:r>
      <w:r w:rsidR="001A3B2D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Aktualny program naprawczy wraz z oceną stopnia jego realizacji</w:t>
      </w: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br/>
        <w:t>i zatwierdzeniem przez organ założycielski .</w:t>
      </w:r>
    </w:p>
    <w:p w:rsidR="00DC7988" w:rsidRPr="00DC7988" w:rsidRDefault="00DC7988" w:rsidP="00DC7988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Odp. Aktualny Program naprawczy </w:t>
      </w:r>
      <w:r w:rsidR="001A3B2D">
        <w:rPr>
          <w:rFonts w:ascii="Times New Roman" w:eastAsia="MS Mincho" w:hAnsi="Times New Roman"/>
          <w:i/>
          <w:sz w:val="24"/>
          <w:szCs w:val="24"/>
          <w:lang w:eastAsia="pl-PL"/>
        </w:rPr>
        <w:t>zamieszczono na stronie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.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Operat szacunkowy z wyceny nieruchomości sporządzony przez rzeczoznawcę majątkowego wraz z załącznikami (nie starszy niż 12 miesięcy w momencie złożenia wniosku kredytowego, przy czym dokumenty, na podstawie których operat był sporządzony, nie mogą w momencie sporządzenia operatu być starsze niż 30 dni)</w:t>
      </w:r>
    </w:p>
    <w:p w:rsidR="00DF674D" w:rsidRPr="00DF674D" w:rsidRDefault="00DF674D" w:rsidP="00DF674D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>Odp. Zamawiający nie posiada operatu szacunkowego i nie przewiduje zlecenia na jego wykonanie ze względu na koszt oraz stosunkowo krótki okres ważności</w:t>
      </w:r>
      <w:r w:rsidR="00C52FA9">
        <w:rPr>
          <w:rFonts w:ascii="Times New Roman" w:eastAsia="MS Mincho" w:hAnsi="Times New Roman"/>
          <w:i/>
          <w:sz w:val="24"/>
          <w:szCs w:val="24"/>
          <w:lang w:eastAsia="pl-PL"/>
        </w:rPr>
        <w:t>. Do wyceny wartości hipoteki proponujemy przyjąć wartość księgową netto&gt;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Umowa najmu lub dzierżawy (jeśli taka została zawarta) (aktualna, zgodnie z oświadczeniem właściciela z dnia złożenia wniosku kredytowego)</w:t>
      </w:r>
    </w:p>
    <w:p w:rsidR="00C52FA9" w:rsidRPr="00C52FA9" w:rsidRDefault="00AD643F" w:rsidP="00C52FA9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>Odp. Zama</w:t>
      </w:r>
      <w:r w:rsidR="00C52FA9">
        <w:rPr>
          <w:rFonts w:ascii="Times New Roman" w:eastAsia="MS Mincho" w:hAnsi="Times New Roman"/>
          <w:i/>
          <w:sz w:val="24"/>
          <w:szCs w:val="24"/>
          <w:lang w:eastAsia="pl-PL"/>
        </w:rPr>
        <w:t>w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i</w:t>
      </w:r>
      <w:r w:rsidR="00C52FA9">
        <w:rPr>
          <w:rFonts w:ascii="Times New Roman" w:eastAsia="MS Mincho" w:hAnsi="Times New Roman"/>
          <w:i/>
          <w:sz w:val="24"/>
          <w:szCs w:val="24"/>
          <w:lang w:eastAsia="pl-PL"/>
        </w:rPr>
        <w:t>a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j</w:t>
      </w:r>
      <w:r w:rsidR="00C52FA9">
        <w:rPr>
          <w:rFonts w:ascii="Times New Roman" w:eastAsia="MS Mincho" w:hAnsi="Times New Roman"/>
          <w:i/>
          <w:sz w:val="24"/>
          <w:szCs w:val="24"/>
          <w:lang w:eastAsia="pl-PL"/>
        </w:rPr>
        <w:t>ący sam wykonuje podstawowe usługi. Do celów pomocniczych korzysta ze specjalistycznych firm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 xml:space="preserve"> – Laboratorium Analityczne, Blok Żywienia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Zaświadczenie z US o nie zaleganiu z zobowiązaniami publiczno-prawnymi właściciela/współwłaściciela nieruchomości (nie starsze niż 30 dni od dnia złożenia wniosku kredytowego)</w:t>
      </w:r>
    </w:p>
    <w:p w:rsidR="00AD643F" w:rsidRPr="00AD643F" w:rsidRDefault="00AD643F" w:rsidP="00AD643F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lastRenderedPageBreak/>
        <w:t>Odp. Właścicielem nieruchomości jest Starostwo Powiatowe, które jeżeli będzie potrzeba  zabezpieczenia hipotecznego udzieli takiej zgody.</w:t>
      </w:r>
    </w:p>
    <w:p w:rsidR="00270164" w:rsidRDefault="00270164" w:rsidP="002701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270164">
        <w:rPr>
          <w:rFonts w:ascii="Times New Roman" w:eastAsia="MS Mincho" w:hAnsi="Times New Roman"/>
          <w:b/>
          <w:sz w:val="24"/>
          <w:szCs w:val="24"/>
          <w:lang w:eastAsia="pl-PL"/>
        </w:rPr>
        <w:t>Decyzja o podziale nieruchomości lub postanowienie o zgodności projektowanego podziału z miejscowym planem zagospodarowania przestrzennego wraz z załącznikami graficznymi - dotyczy przypadków, gdy są rozbieżności pomiędzy danymi zawartymi w ewidencji gruntów a treścią księgi wieczystej oraz przy projektowanych inwestycjach, gdy są projektowane podziały, i wymagane, jeśli dokumenty nie zostały załączone do operatu szacunkowego</w:t>
      </w:r>
    </w:p>
    <w:p w:rsidR="004E7978" w:rsidRPr="004E7978" w:rsidRDefault="004E7978" w:rsidP="004E7978">
      <w:pPr>
        <w:autoSpaceDE w:val="0"/>
        <w:autoSpaceDN w:val="0"/>
        <w:adjustRightInd w:val="0"/>
        <w:spacing w:after="0" w:line="240" w:lineRule="auto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pl-PL"/>
        </w:rPr>
      </w:pPr>
      <w:r>
        <w:rPr>
          <w:rFonts w:ascii="Times New Roman" w:eastAsia="MS Mincho" w:hAnsi="Times New Roman"/>
          <w:i/>
          <w:sz w:val="24"/>
          <w:szCs w:val="24"/>
          <w:lang w:eastAsia="pl-PL"/>
        </w:rPr>
        <w:t>Od</w:t>
      </w:r>
      <w:r w:rsidR="00F6138A">
        <w:rPr>
          <w:rFonts w:ascii="Times New Roman" w:eastAsia="MS Mincho" w:hAnsi="Times New Roman"/>
          <w:i/>
          <w:sz w:val="24"/>
          <w:szCs w:val="24"/>
          <w:lang w:eastAsia="pl-PL"/>
        </w:rPr>
        <w:t>p</w:t>
      </w:r>
      <w:r>
        <w:rPr>
          <w:rFonts w:ascii="Times New Roman" w:eastAsia="MS Mincho" w:hAnsi="Times New Roman"/>
          <w:i/>
          <w:sz w:val="24"/>
          <w:szCs w:val="24"/>
          <w:lang w:eastAsia="pl-PL"/>
        </w:rPr>
        <w:t>. Obiekt szpitala oddany do użytku w roku 2002 został zrealizowany zgodnie ze wszystkimi elementami wymienionymi w pytaniu.</w:t>
      </w:r>
    </w:p>
    <w:p w:rsidR="008A652A" w:rsidRDefault="008A652A" w:rsidP="00F6138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652A">
        <w:rPr>
          <w:rFonts w:ascii="Times New Roman" w:eastAsia="Times New Roman" w:hAnsi="Times New Roman"/>
          <w:b/>
          <w:sz w:val="24"/>
          <w:szCs w:val="24"/>
          <w:lang w:eastAsia="pl-PL"/>
        </w:rPr>
        <w:t>Prosimy o podanie wartości nieruchomości z wyceny, mającej stanowić zabezpieczenie kredytu, prosimy o przesłanie wyceny</w:t>
      </w:r>
    </w:p>
    <w:p w:rsidR="00F16649" w:rsidRPr="00F16649" w:rsidRDefault="00F16649" w:rsidP="00F16649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Odp. W przypadku zabezpieczenia hipotecznego Zamawiający nie posiada wyceny nieruchomości.</w:t>
      </w:r>
    </w:p>
    <w:p w:rsidR="008A652A" w:rsidRDefault="00F16649" w:rsidP="00F16649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8A652A" w:rsidRPr="008A652A">
        <w:rPr>
          <w:rFonts w:ascii="Times New Roman" w:eastAsia="Times New Roman" w:hAnsi="Times New Roman"/>
          <w:b/>
          <w:sz w:val="24"/>
          <w:szCs w:val="24"/>
          <w:lang w:eastAsia="pl-PL"/>
        </w:rPr>
        <w:t>rosimy o przesłanie SF za 2018r. wraz z audytem</w:t>
      </w:r>
    </w:p>
    <w:p w:rsidR="00F16649" w:rsidRDefault="00F16649" w:rsidP="00F16649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Odp. Sprawozdanie zamieszczono na stronie internetowej w dniu 29.03.2019 r. Sprawozdanie jest w trakcie badania przez biegłego, nie posiadamy audytu.</w:t>
      </w:r>
    </w:p>
    <w:p w:rsidR="00F16649" w:rsidRDefault="00F16649" w:rsidP="00F16649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16649" w:rsidRDefault="00F16649" w:rsidP="00F16649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16649" w:rsidRPr="00F16649" w:rsidRDefault="00F16649" w:rsidP="00F1664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 poważaniem</w:t>
      </w:r>
    </w:p>
    <w:p w:rsidR="008A652A" w:rsidRDefault="008A652A"/>
    <w:sectPr w:rsidR="008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52"/>
    <w:multiLevelType w:val="hybridMultilevel"/>
    <w:tmpl w:val="22CC4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6601D"/>
    <w:multiLevelType w:val="hybridMultilevel"/>
    <w:tmpl w:val="119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1524"/>
    <w:multiLevelType w:val="hybridMultilevel"/>
    <w:tmpl w:val="216A4208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B3924"/>
    <w:multiLevelType w:val="hybridMultilevel"/>
    <w:tmpl w:val="3892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5"/>
    <w:rsid w:val="0004576E"/>
    <w:rsid w:val="00074816"/>
    <w:rsid w:val="00133885"/>
    <w:rsid w:val="001A3B2D"/>
    <w:rsid w:val="001B56F2"/>
    <w:rsid w:val="001D2775"/>
    <w:rsid w:val="00270164"/>
    <w:rsid w:val="004B3999"/>
    <w:rsid w:val="004B4D39"/>
    <w:rsid w:val="004E7978"/>
    <w:rsid w:val="005D376E"/>
    <w:rsid w:val="005F6BB6"/>
    <w:rsid w:val="00604C34"/>
    <w:rsid w:val="006C2E4B"/>
    <w:rsid w:val="006D5B23"/>
    <w:rsid w:val="00730F81"/>
    <w:rsid w:val="00775F39"/>
    <w:rsid w:val="007D178F"/>
    <w:rsid w:val="008838C2"/>
    <w:rsid w:val="008A652A"/>
    <w:rsid w:val="008D7FD2"/>
    <w:rsid w:val="00903A84"/>
    <w:rsid w:val="00AD643F"/>
    <w:rsid w:val="00B0559D"/>
    <w:rsid w:val="00C52FA9"/>
    <w:rsid w:val="00C67286"/>
    <w:rsid w:val="00CE0157"/>
    <w:rsid w:val="00DB4C1E"/>
    <w:rsid w:val="00DC7988"/>
    <w:rsid w:val="00DF674D"/>
    <w:rsid w:val="00E93135"/>
    <w:rsid w:val="00E94B38"/>
    <w:rsid w:val="00EC43E2"/>
    <w:rsid w:val="00F16649"/>
    <w:rsid w:val="00F36511"/>
    <w:rsid w:val="00F6138A"/>
    <w:rsid w:val="00FC0CB1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2019-04-04T10:26:00Z</cp:lastPrinted>
  <dcterms:created xsi:type="dcterms:W3CDTF">2019-04-04T10:59:00Z</dcterms:created>
  <dcterms:modified xsi:type="dcterms:W3CDTF">2019-04-04T10:59:00Z</dcterms:modified>
</cp:coreProperties>
</file>