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350" w:rsidRDefault="002C7350" w:rsidP="00EF0D1E">
      <w:pPr>
        <w:spacing w:line="360" w:lineRule="auto"/>
        <w:ind w:firstLine="708"/>
        <w:jc w:val="both"/>
        <w:rPr>
          <w:rFonts w:ascii="Candara" w:hAnsi="Candara" w:cs="Arial"/>
          <w:sz w:val="20"/>
          <w:szCs w:val="20"/>
        </w:rPr>
      </w:pPr>
    </w:p>
    <w:p w:rsidR="002C7350" w:rsidRDefault="002C7350" w:rsidP="00EF0D1E">
      <w:pPr>
        <w:spacing w:line="360" w:lineRule="auto"/>
        <w:ind w:firstLine="708"/>
        <w:jc w:val="both"/>
        <w:rPr>
          <w:rFonts w:ascii="Candara" w:hAnsi="Candara" w:cs="Arial"/>
          <w:sz w:val="20"/>
          <w:szCs w:val="20"/>
        </w:rPr>
      </w:pPr>
    </w:p>
    <w:p w:rsidR="002C7350" w:rsidRPr="002C7350" w:rsidRDefault="002C7350" w:rsidP="002C7350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0"/>
          <w:lang w:eastAsia="ar-SA"/>
        </w:rPr>
      </w:pPr>
      <w:r w:rsidRPr="002C7350">
        <w:rPr>
          <w:rFonts w:ascii="Times New Roman" w:eastAsia="Times New Roman" w:hAnsi="Times New Roman"/>
          <w:sz w:val="24"/>
          <w:szCs w:val="20"/>
          <w:lang w:eastAsia="ar-SA"/>
        </w:rPr>
        <w:t>SPZZOZ.ZP/21/2019</w:t>
      </w:r>
      <w:r w:rsidR="00E83876">
        <w:rPr>
          <w:rFonts w:ascii="Times New Roman" w:eastAsia="Times New Roman" w:hAnsi="Times New Roman"/>
          <w:sz w:val="24"/>
          <w:szCs w:val="20"/>
          <w:lang w:eastAsia="ar-SA"/>
        </w:rPr>
        <w:tab/>
      </w:r>
      <w:r w:rsidR="00E83876">
        <w:rPr>
          <w:rFonts w:ascii="Times New Roman" w:eastAsia="Times New Roman" w:hAnsi="Times New Roman"/>
          <w:sz w:val="24"/>
          <w:szCs w:val="20"/>
          <w:lang w:eastAsia="ar-SA"/>
        </w:rPr>
        <w:tab/>
      </w:r>
      <w:r w:rsidR="00E83876">
        <w:rPr>
          <w:rFonts w:ascii="Times New Roman" w:eastAsia="Times New Roman" w:hAnsi="Times New Roman"/>
          <w:sz w:val="24"/>
          <w:szCs w:val="20"/>
          <w:lang w:eastAsia="ar-SA"/>
        </w:rPr>
        <w:tab/>
      </w:r>
      <w:r w:rsidR="00E83876">
        <w:rPr>
          <w:rFonts w:ascii="Times New Roman" w:eastAsia="Times New Roman" w:hAnsi="Times New Roman"/>
          <w:sz w:val="24"/>
          <w:szCs w:val="20"/>
          <w:lang w:eastAsia="ar-SA"/>
        </w:rPr>
        <w:tab/>
      </w:r>
      <w:r w:rsidR="00E83876">
        <w:rPr>
          <w:rFonts w:ascii="Times New Roman" w:eastAsia="Times New Roman" w:hAnsi="Times New Roman"/>
          <w:sz w:val="24"/>
          <w:szCs w:val="20"/>
          <w:lang w:eastAsia="ar-SA"/>
        </w:rPr>
        <w:tab/>
      </w:r>
      <w:r w:rsidR="00E83876">
        <w:rPr>
          <w:rFonts w:ascii="Times New Roman" w:eastAsia="Times New Roman" w:hAnsi="Times New Roman"/>
          <w:sz w:val="24"/>
          <w:szCs w:val="20"/>
          <w:lang w:eastAsia="ar-SA"/>
        </w:rPr>
        <w:tab/>
        <w:t>Przasnysz 29.03.20109  r.</w:t>
      </w:r>
    </w:p>
    <w:p w:rsidR="002C7350" w:rsidRDefault="002C7350" w:rsidP="00EF0D1E">
      <w:pPr>
        <w:spacing w:line="360" w:lineRule="auto"/>
        <w:ind w:firstLine="708"/>
        <w:jc w:val="both"/>
        <w:rPr>
          <w:rFonts w:ascii="Candara" w:hAnsi="Candara" w:cs="Arial"/>
          <w:sz w:val="20"/>
          <w:szCs w:val="20"/>
        </w:rPr>
      </w:pPr>
    </w:p>
    <w:p w:rsidR="00E752A2" w:rsidRDefault="00E752A2" w:rsidP="00E752A2">
      <w:pPr>
        <w:spacing w:after="0" w:line="240" w:lineRule="auto"/>
        <w:ind w:left="4956"/>
        <w:jc w:val="both"/>
        <w:rPr>
          <w:rFonts w:ascii="Times New Roman" w:hAnsi="Times New Roman"/>
          <w:b/>
          <w:sz w:val="24"/>
          <w:szCs w:val="24"/>
        </w:rPr>
      </w:pPr>
    </w:p>
    <w:p w:rsidR="00E752A2" w:rsidRDefault="00E752A2" w:rsidP="00E752A2">
      <w:pPr>
        <w:spacing w:after="0" w:line="240" w:lineRule="auto"/>
        <w:ind w:left="4956"/>
        <w:jc w:val="both"/>
        <w:rPr>
          <w:rFonts w:ascii="Times New Roman" w:hAnsi="Times New Roman"/>
          <w:b/>
          <w:sz w:val="24"/>
          <w:szCs w:val="24"/>
        </w:rPr>
      </w:pPr>
    </w:p>
    <w:p w:rsidR="002C7350" w:rsidRPr="00E83876" w:rsidRDefault="00E83876" w:rsidP="00E752A2">
      <w:pPr>
        <w:spacing w:after="0" w:line="240" w:lineRule="auto"/>
        <w:ind w:left="4956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r w:rsidRPr="00E83876">
        <w:rPr>
          <w:rFonts w:ascii="Times New Roman" w:hAnsi="Times New Roman"/>
          <w:b/>
          <w:sz w:val="24"/>
          <w:szCs w:val="24"/>
        </w:rPr>
        <w:t>Do wszystkich,</w:t>
      </w:r>
    </w:p>
    <w:p w:rsidR="00E83876" w:rsidRPr="00E83876" w:rsidRDefault="00E83876" w:rsidP="00E752A2">
      <w:pPr>
        <w:spacing w:after="0" w:line="240" w:lineRule="auto"/>
        <w:ind w:left="4956"/>
        <w:jc w:val="both"/>
        <w:rPr>
          <w:rFonts w:ascii="Times New Roman" w:hAnsi="Times New Roman"/>
          <w:b/>
          <w:sz w:val="24"/>
          <w:szCs w:val="24"/>
        </w:rPr>
      </w:pPr>
      <w:r w:rsidRPr="00E83876">
        <w:rPr>
          <w:rFonts w:ascii="Times New Roman" w:hAnsi="Times New Roman"/>
          <w:b/>
          <w:sz w:val="24"/>
          <w:szCs w:val="24"/>
        </w:rPr>
        <w:t>Którzy pobrali SIWZ</w:t>
      </w:r>
    </w:p>
    <w:bookmarkEnd w:id="0"/>
    <w:p w:rsidR="002C7350" w:rsidRDefault="002C7350" w:rsidP="00EF0D1E">
      <w:pPr>
        <w:spacing w:line="360" w:lineRule="auto"/>
        <w:ind w:firstLine="708"/>
        <w:jc w:val="both"/>
        <w:rPr>
          <w:rFonts w:ascii="Candara" w:hAnsi="Candara" w:cs="Arial"/>
          <w:sz w:val="20"/>
          <w:szCs w:val="20"/>
        </w:rPr>
      </w:pPr>
    </w:p>
    <w:p w:rsidR="005D19D8" w:rsidRDefault="005D19D8" w:rsidP="005D19D8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5D19D8">
        <w:rPr>
          <w:rFonts w:ascii="Times New Roman" w:hAnsi="Times New Roman"/>
        </w:rPr>
        <w:t>Samodzielny Publiczny Zespół Zakładów Opieki Zdrowotnej w Przasnyszu udziela odpowiedzi na zapytania:</w:t>
      </w:r>
    </w:p>
    <w:p w:rsidR="00025CD5" w:rsidRDefault="00025CD5" w:rsidP="005D19D8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5D19D8" w:rsidRPr="00025CD5" w:rsidRDefault="005D19D8" w:rsidP="005D19D8">
      <w:pPr>
        <w:spacing w:after="0" w:line="240" w:lineRule="auto"/>
        <w:jc w:val="both"/>
        <w:rPr>
          <w:rFonts w:ascii="Times New Roman" w:hAnsi="Times New Roman"/>
          <w:b/>
        </w:rPr>
      </w:pPr>
      <w:r w:rsidRPr="00025CD5">
        <w:rPr>
          <w:rFonts w:ascii="Times New Roman" w:hAnsi="Times New Roman"/>
          <w:b/>
        </w:rPr>
        <w:t xml:space="preserve">Pyt. 1 </w:t>
      </w:r>
    </w:p>
    <w:p w:rsidR="00EF0D1E" w:rsidRPr="00025CD5" w:rsidRDefault="00EF0D1E" w:rsidP="005D19D8">
      <w:pPr>
        <w:spacing w:after="0" w:line="240" w:lineRule="auto"/>
        <w:jc w:val="both"/>
        <w:rPr>
          <w:rFonts w:ascii="Times New Roman" w:hAnsi="Times New Roman"/>
          <w:b/>
          <w:color w:val="FF0000"/>
        </w:rPr>
      </w:pPr>
      <w:r w:rsidRPr="00025CD5">
        <w:rPr>
          <w:rFonts w:ascii="Times New Roman" w:hAnsi="Times New Roman"/>
          <w:b/>
        </w:rPr>
        <w:t>W związku z ogłoszeniem postepowania na udzielenie i obsługę kredytu długoterminowego w wysokości 6 000 000,00 zł (słownie: sześć milionów złotych) z przeznaczeniem na spłatę zobowiązań wymagalnych SPZZOZ w Przasnyszu, zwracamy się z prośbą o rozszerzenie kategorii potencjalnych wykonawców zamówienia na pozostałe instytucje finansowe świadczące usługi na rynku medycznym w formie leasingu, pożyczek i innych produktów finansowych, które nie są bankami w rozumieniu przepisów ustawy prawo bankowe. Aktualny przedmiot zamówienia znacząco ogranicza grono podmiotów uprawnionych do wzięcia udziału w niniejszym postępowaniu przetargowym, ponieważ zgodnie z art. 5 ust 1 pkt 3 ustawy z dnia 29 sierpnia 1997r. Prawo bankowe udzielenie kredytu stanowi czynność bankową zastrzeżoną wyłącznie dla banków.</w:t>
      </w:r>
    </w:p>
    <w:p w:rsidR="00EF0D1E" w:rsidRPr="00025CD5" w:rsidRDefault="00EF0D1E" w:rsidP="00025CD5">
      <w:pPr>
        <w:spacing w:after="0" w:line="240" w:lineRule="auto"/>
        <w:jc w:val="both"/>
        <w:rPr>
          <w:rFonts w:ascii="Times New Roman" w:hAnsi="Times New Roman"/>
          <w:b/>
        </w:rPr>
      </w:pPr>
      <w:r w:rsidRPr="00025CD5">
        <w:rPr>
          <w:rFonts w:ascii="Times New Roman" w:hAnsi="Times New Roman"/>
          <w:b/>
        </w:rPr>
        <w:t xml:space="preserve">Rozszerzenie zakresu przedmiotowego zamówienia i objęcie nim zarówno usługi udzielenia kredytu, jak i pożyczki spowoduje, iż podmiotami zainteresowanymi finansowaniem Szpitala stają się nie tylko podmioty będące bankami </w:t>
      </w:r>
      <w:r w:rsidRPr="00025CD5">
        <w:rPr>
          <w:rFonts w:ascii="Times New Roman" w:hAnsi="Times New Roman"/>
          <w:b/>
          <w:i/>
        </w:rPr>
        <w:t>sensu stricto</w:t>
      </w:r>
      <w:r w:rsidRPr="00025CD5">
        <w:rPr>
          <w:rFonts w:ascii="Times New Roman" w:hAnsi="Times New Roman"/>
          <w:b/>
        </w:rPr>
        <w:t xml:space="preserve">, ale także inne podmioty świadczące usługi finansowe na rynku medycznym, w tym firmy leasingowe. Zmiana przedmiotu zamówienia spowoduje rozszerzenie kategorii podmiotów mogących ubiegać się o udzielenie zamówienia na pozostałe wyspecjalizowane instytucje finansowe, co z pewnością zwiększy konkurencyjność złożonych ofert i może przełożyć się na obniżenie oferowanej przez wykonawców ceny. </w:t>
      </w:r>
    </w:p>
    <w:p w:rsidR="00025CD5" w:rsidRPr="00025CD5" w:rsidRDefault="00025CD5" w:rsidP="005D19D8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Odp.</w:t>
      </w:r>
      <w:r w:rsidR="000634D2">
        <w:rPr>
          <w:rFonts w:ascii="Times New Roman" w:hAnsi="Times New Roman"/>
          <w:i/>
        </w:rPr>
        <w:t xml:space="preserve"> Zamawiający nie </w:t>
      </w:r>
      <w:r w:rsidR="00E752A2">
        <w:rPr>
          <w:rFonts w:ascii="Times New Roman" w:hAnsi="Times New Roman"/>
          <w:i/>
        </w:rPr>
        <w:t xml:space="preserve">rozszerza kategorii </w:t>
      </w:r>
      <w:r w:rsidR="000634D2" w:rsidRPr="000634D2">
        <w:rPr>
          <w:rFonts w:ascii="Times New Roman" w:hAnsi="Times New Roman"/>
          <w:i/>
        </w:rPr>
        <w:t>wykonawców zamówienia na pozostałe instytucje finansowe świadczące usługi na rynku medycznym w formie leasingu, pożyczek i innych produktów finansowych, które nie są bankami</w:t>
      </w:r>
      <w:r w:rsidR="00E752A2">
        <w:rPr>
          <w:rFonts w:ascii="Times New Roman" w:hAnsi="Times New Roman"/>
          <w:i/>
        </w:rPr>
        <w:t>.</w:t>
      </w:r>
    </w:p>
    <w:p w:rsidR="00025CD5" w:rsidRDefault="00025CD5" w:rsidP="005D19D8">
      <w:pPr>
        <w:widowControl w:val="0"/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025CD5" w:rsidRPr="00025CD5" w:rsidRDefault="00025CD5" w:rsidP="005D19D8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Pyt. 2</w:t>
      </w:r>
    </w:p>
    <w:p w:rsidR="00EF0D1E" w:rsidRPr="00025CD5" w:rsidRDefault="00EF0D1E" w:rsidP="005D19D8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</w:rPr>
      </w:pPr>
      <w:r w:rsidRPr="00025CD5">
        <w:rPr>
          <w:rFonts w:ascii="Times New Roman" w:hAnsi="Times New Roman"/>
          <w:b/>
        </w:rPr>
        <w:t xml:space="preserve">Dodatkowo zwracamy się z prośbą o udostępnienie dokumentów finansowych za rok 2018 r. obejmujących bilans i rachunek zysków i strat.  </w:t>
      </w:r>
    </w:p>
    <w:p w:rsidR="00025CD5" w:rsidRPr="00025CD5" w:rsidRDefault="00025CD5" w:rsidP="00025CD5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Odp.</w:t>
      </w:r>
      <w:r w:rsidR="00E752A2">
        <w:rPr>
          <w:rFonts w:ascii="Times New Roman" w:hAnsi="Times New Roman"/>
          <w:i/>
        </w:rPr>
        <w:t xml:space="preserve"> Bilans rachunków i strat </w:t>
      </w:r>
      <w:r w:rsidR="001C113E">
        <w:rPr>
          <w:rFonts w:ascii="Times New Roman" w:hAnsi="Times New Roman"/>
          <w:i/>
        </w:rPr>
        <w:t>zamieszczono na stronie internetowej</w:t>
      </w:r>
      <w:r w:rsidR="00E752A2">
        <w:rPr>
          <w:rFonts w:ascii="Times New Roman" w:hAnsi="Times New Roman"/>
          <w:i/>
        </w:rPr>
        <w:t>.</w:t>
      </w:r>
    </w:p>
    <w:p w:rsidR="00EF0D1E" w:rsidRPr="005D19D8" w:rsidRDefault="00EF0D1E" w:rsidP="005D19D8">
      <w:pPr>
        <w:widowControl w:val="0"/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EF0D1E" w:rsidRPr="005D19D8" w:rsidRDefault="00EF0D1E" w:rsidP="005D19D8">
      <w:pPr>
        <w:widowControl w:val="0"/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604C34" w:rsidRDefault="00E752A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 poważaniem</w:t>
      </w:r>
    </w:p>
    <w:sectPr w:rsidR="00604C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D1E"/>
    <w:rsid w:val="00025CD5"/>
    <w:rsid w:val="000634D2"/>
    <w:rsid w:val="001C113E"/>
    <w:rsid w:val="00203E23"/>
    <w:rsid w:val="002C3719"/>
    <w:rsid w:val="002C7350"/>
    <w:rsid w:val="005226C1"/>
    <w:rsid w:val="005538E1"/>
    <w:rsid w:val="005D19D8"/>
    <w:rsid w:val="00604C34"/>
    <w:rsid w:val="00750363"/>
    <w:rsid w:val="007C784A"/>
    <w:rsid w:val="00C0126B"/>
    <w:rsid w:val="00E752A2"/>
    <w:rsid w:val="00E83876"/>
    <w:rsid w:val="00EF0D1E"/>
    <w:rsid w:val="00FC0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0D1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0D1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296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Renata.Karwacka</dc:creator>
  <cp:lastModifiedBy>Renata.Karwacka</cp:lastModifiedBy>
  <cp:revision>9</cp:revision>
  <cp:lastPrinted>2019-03-29T08:44:00Z</cp:lastPrinted>
  <dcterms:created xsi:type="dcterms:W3CDTF">2019-03-28T13:47:00Z</dcterms:created>
  <dcterms:modified xsi:type="dcterms:W3CDTF">2019-03-29T09:26:00Z</dcterms:modified>
</cp:coreProperties>
</file>