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B" w:rsidRDefault="00A674EB" w:rsidP="00A674EB"/>
    <w:p w:rsidR="00A674EB" w:rsidRDefault="00A674EB" w:rsidP="00A674EB"/>
    <w:p w:rsidR="00A674EB" w:rsidRDefault="00A674EB" w:rsidP="00A674EB"/>
    <w:p w:rsidR="00A674EB" w:rsidRDefault="00A674EB" w:rsidP="00A674EB"/>
    <w:p w:rsidR="00A674EB" w:rsidRDefault="00A674EB" w:rsidP="00A674EB">
      <w:pPr>
        <w:rPr>
          <w:b/>
          <w:bCs/>
        </w:rPr>
      </w:pPr>
      <w:r>
        <w:t>SP.ZZOZ.ZP/</w:t>
      </w:r>
      <w:r>
        <w:t>5</w:t>
      </w:r>
      <w:r>
        <w:t>6/201</w:t>
      </w:r>
      <w:r>
        <w:t>8</w:t>
      </w:r>
      <w:r>
        <w:tab/>
      </w:r>
      <w:r>
        <w:tab/>
        <w:t xml:space="preserve">          </w:t>
      </w:r>
      <w:r>
        <w:tab/>
      </w:r>
      <w:r>
        <w:tab/>
        <w:t xml:space="preserve">             </w:t>
      </w:r>
      <w:r>
        <w:tab/>
      </w:r>
      <w:r>
        <w:tab/>
        <w:t xml:space="preserve">Przasnysz, </w:t>
      </w:r>
      <w:r>
        <w:t>19</w:t>
      </w:r>
      <w:r>
        <w:t>.1</w:t>
      </w:r>
      <w:r>
        <w:t>1</w:t>
      </w:r>
      <w:r>
        <w:t>.201</w:t>
      </w:r>
      <w:r>
        <w:t>8</w:t>
      </w:r>
      <w:r>
        <w:t xml:space="preserve"> r </w:t>
      </w:r>
      <w:r>
        <w:rPr>
          <w:b/>
          <w:bCs/>
        </w:rPr>
        <w:t xml:space="preserve"> </w:t>
      </w:r>
    </w:p>
    <w:p w:rsidR="00A674EB" w:rsidRDefault="00A674EB" w:rsidP="00A674EB">
      <w:pPr>
        <w:rPr>
          <w:b/>
        </w:rPr>
      </w:pPr>
    </w:p>
    <w:p w:rsidR="00A674EB" w:rsidRDefault="00A674EB" w:rsidP="00A674EB">
      <w:pPr>
        <w:rPr>
          <w:b/>
        </w:rPr>
      </w:pPr>
    </w:p>
    <w:p w:rsidR="00A674EB" w:rsidRDefault="00A674EB" w:rsidP="00A674EB">
      <w:pPr>
        <w:jc w:val="center"/>
        <w:rPr>
          <w:b/>
        </w:rPr>
      </w:pPr>
    </w:p>
    <w:p w:rsidR="00925DCD" w:rsidRDefault="006E2235" w:rsidP="00925DCD">
      <w:pPr>
        <w:widowControl/>
        <w:suppressAutoHyphens w:val="0"/>
        <w:ind w:left="4248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Do wszystkich</w:t>
      </w:r>
    </w:p>
    <w:p w:rsidR="006E2235" w:rsidRPr="00925DCD" w:rsidRDefault="006E2235" w:rsidP="00925DCD">
      <w:pPr>
        <w:widowControl/>
        <w:suppressAutoHyphens w:val="0"/>
        <w:ind w:left="4248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Którzy pobrali zapytanie</w:t>
      </w:r>
      <w:bookmarkStart w:id="0" w:name="_GoBack"/>
      <w:bookmarkEnd w:id="0"/>
    </w:p>
    <w:p w:rsidR="00A674EB" w:rsidRPr="0065335D" w:rsidRDefault="00A674EB" w:rsidP="00A674EB">
      <w:pPr>
        <w:jc w:val="center"/>
        <w:rPr>
          <w:b/>
        </w:rPr>
      </w:pPr>
      <w:r w:rsidRPr="0065335D">
        <w:rPr>
          <w:b/>
        </w:rPr>
        <w:tab/>
      </w:r>
    </w:p>
    <w:p w:rsidR="00A674EB" w:rsidRDefault="00A674EB" w:rsidP="00A674EB"/>
    <w:p w:rsidR="00A674EB" w:rsidRDefault="00A674EB" w:rsidP="00A674EB"/>
    <w:p w:rsidR="00A674EB" w:rsidRPr="00DF47EB" w:rsidRDefault="00A674EB" w:rsidP="00A674EB">
      <w:pPr>
        <w:ind w:left="1276" w:hanging="1276"/>
        <w:jc w:val="both"/>
        <w:rPr>
          <w:sz w:val="26"/>
          <w:u w:val="single"/>
        </w:rPr>
      </w:pPr>
      <w:r w:rsidRPr="00DF47EB">
        <w:rPr>
          <w:bCs/>
        </w:rPr>
        <w:t xml:space="preserve">Dotyczy:  </w:t>
      </w:r>
      <w:r w:rsidRPr="00DF47EB">
        <w:rPr>
          <w:sz w:val="26"/>
          <w:u w:val="single"/>
        </w:rPr>
        <w:t>„pełnienie obsługi bankowej</w:t>
      </w:r>
      <w:r w:rsidR="00DF47EB">
        <w:rPr>
          <w:sz w:val="26"/>
          <w:u w:val="single"/>
        </w:rPr>
        <w:t>”</w:t>
      </w:r>
      <w:r w:rsidRPr="00DF47EB">
        <w:rPr>
          <w:sz w:val="26"/>
          <w:u w:val="single"/>
        </w:rPr>
        <w:t xml:space="preserve"> dla Samodzielnego Publicznego Zespołu  Zakładów</w:t>
      </w:r>
      <w:r w:rsidR="00DF47EB">
        <w:rPr>
          <w:sz w:val="26"/>
          <w:u w:val="single"/>
        </w:rPr>
        <w:t xml:space="preserve"> Opieki Zdrowotnej w Przasnyszu</w:t>
      </w:r>
      <w:r w:rsidRPr="00DF47EB">
        <w:rPr>
          <w:sz w:val="26"/>
          <w:u w:val="single"/>
        </w:rPr>
        <w:t>.</w:t>
      </w:r>
    </w:p>
    <w:p w:rsidR="00A674EB" w:rsidRDefault="00A674EB" w:rsidP="00A674EB">
      <w:pPr>
        <w:ind w:left="993" w:hanging="993"/>
        <w:jc w:val="both"/>
        <w:rPr>
          <w:b/>
          <w:bCs/>
        </w:rPr>
      </w:pPr>
    </w:p>
    <w:p w:rsidR="00604C34" w:rsidRDefault="00604C34"/>
    <w:p w:rsidR="00DF47EB" w:rsidRDefault="00DF47EB"/>
    <w:p w:rsidR="00DF47EB" w:rsidRDefault="00DF47EB">
      <w:r>
        <w:tab/>
        <w:t xml:space="preserve">W odpowiedzi na zapytania, które wpłynęły </w:t>
      </w:r>
      <w:r w:rsidR="001B27D9">
        <w:t>Zamawiający udziela odpowiedzi:</w:t>
      </w:r>
    </w:p>
    <w:p w:rsidR="001B27D9" w:rsidRDefault="001B27D9"/>
    <w:p w:rsidR="001B27D9" w:rsidRDefault="001B27D9">
      <w:pPr>
        <w:rPr>
          <w:b/>
        </w:rPr>
      </w:pPr>
      <w:r>
        <w:rPr>
          <w:b/>
        </w:rPr>
        <w:t xml:space="preserve">Pyt. 1 </w:t>
      </w:r>
    </w:p>
    <w:p w:rsidR="001B27D9" w:rsidRDefault="001B27D9" w:rsidP="0012477A">
      <w:pPr>
        <w:jc w:val="both"/>
        <w:rPr>
          <w:b/>
        </w:rPr>
      </w:pPr>
      <w:r>
        <w:rPr>
          <w:b/>
        </w:rPr>
        <w:t xml:space="preserve">Co składa się na „inne zobowiązania” w zobowiązaniach </w:t>
      </w:r>
      <w:r w:rsidR="0012477A">
        <w:rPr>
          <w:b/>
        </w:rPr>
        <w:t>krótkoterminowych w pasywach – wg stanu na 30.09.2018 r. je</w:t>
      </w:r>
      <w:r w:rsidR="00ED3F94">
        <w:rPr>
          <w:b/>
        </w:rPr>
        <w:t>s</w:t>
      </w:r>
      <w:r w:rsidR="0012477A">
        <w:rPr>
          <w:b/>
        </w:rPr>
        <w:t>t to kwota 3.192.853,57?</w:t>
      </w:r>
    </w:p>
    <w:p w:rsidR="0012477A" w:rsidRDefault="0012477A" w:rsidP="0012477A">
      <w:pPr>
        <w:jc w:val="both"/>
        <w:rPr>
          <w:i/>
        </w:rPr>
      </w:pPr>
      <w:r>
        <w:rPr>
          <w:i/>
        </w:rPr>
        <w:t xml:space="preserve">Odp. </w:t>
      </w:r>
      <w:r w:rsidR="00ED3F94">
        <w:rPr>
          <w:i/>
        </w:rPr>
        <w:t>Na „inne zobowiązania”</w:t>
      </w:r>
      <w:r w:rsidR="003E15C0">
        <w:rPr>
          <w:i/>
        </w:rPr>
        <w:t xml:space="preserve"> w zobowiązaniach krótkoterminowych </w:t>
      </w:r>
      <w:r w:rsidR="00ED3F94">
        <w:rPr>
          <w:i/>
        </w:rPr>
        <w:t xml:space="preserve"> składają się:</w:t>
      </w:r>
      <w:r w:rsidR="008F7950">
        <w:rPr>
          <w:i/>
        </w:rPr>
        <w:t xml:space="preserve"> </w:t>
      </w:r>
    </w:p>
    <w:p w:rsidR="008F7950" w:rsidRDefault="008F7950" w:rsidP="0012477A">
      <w:pPr>
        <w:jc w:val="both"/>
        <w:rPr>
          <w:i/>
        </w:rPr>
      </w:pPr>
      <w:r>
        <w:rPr>
          <w:i/>
        </w:rPr>
        <w:t xml:space="preserve">31.015,45 – zakup śr. trwałych </w:t>
      </w:r>
      <w:r w:rsidR="00D060F6">
        <w:rPr>
          <w:i/>
        </w:rPr>
        <w:t>–</w:t>
      </w:r>
      <w:r w:rsidR="0009150E">
        <w:rPr>
          <w:i/>
        </w:rPr>
        <w:t xml:space="preserve"> śro</w:t>
      </w:r>
      <w:r w:rsidR="00D060F6">
        <w:rPr>
          <w:i/>
        </w:rPr>
        <w:t>dki własne</w:t>
      </w:r>
    </w:p>
    <w:p w:rsidR="00D060F6" w:rsidRDefault="00D060F6" w:rsidP="0012477A">
      <w:pPr>
        <w:jc w:val="both"/>
        <w:rPr>
          <w:i/>
        </w:rPr>
      </w:pPr>
      <w:r>
        <w:rPr>
          <w:i/>
        </w:rPr>
        <w:t>2.572.809,70 – zakup środków trwałych – dotacja z Ministerstwa Zdrowia</w:t>
      </w:r>
    </w:p>
    <w:p w:rsidR="00D060F6" w:rsidRDefault="00D060F6" w:rsidP="0012477A">
      <w:pPr>
        <w:jc w:val="both"/>
        <w:rPr>
          <w:i/>
        </w:rPr>
      </w:pPr>
      <w:r>
        <w:rPr>
          <w:i/>
        </w:rPr>
        <w:t>589.028,42 – rozliczenia z pracownikami, potrącenia płacowe</w:t>
      </w:r>
    </w:p>
    <w:p w:rsidR="00D060F6" w:rsidRDefault="00D060F6" w:rsidP="0012477A">
      <w:pPr>
        <w:jc w:val="both"/>
        <w:rPr>
          <w:b/>
        </w:rPr>
      </w:pPr>
    </w:p>
    <w:p w:rsidR="00D060F6" w:rsidRDefault="00D060F6" w:rsidP="0012477A">
      <w:pPr>
        <w:jc w:val="both"/>
        <w:rPr>
          <w:b/>
        </w:rPr>
      </w:pPr>
      <w:r>
        <w:rPr>
          <w:b/>
        </w:rPr>
        <w:t xml:space="preserve">Pyt. 2 </w:t>
      </w:r>
    </w:p>
    <w:p w:rsidR="00D060F6" w:rsidRDefault="00D060F6" w:rsidP="0012477A">
      <w:pPr>
        <w:jc w:val="both"/>
        <w:rPr>
          <w:b/>
        </w:rPr>
      </w:pPr>
      <w:r>
        <w:rPr>
          <w:b/>
        </w:rPr>
        <w:t xml:space="preserve">Co składa się </w:t>
      </w:r>
      <w:r w:rsidR="002541BC">
        <w:rPr>
          <w:b/>
        </w:rPr>
        <w:t>na „inne zobowiązani” w zobowiązaniach długoterminowych w pasywach – wg stanu na 30.09.2018 r. jest to kwota 3.979.283,45 zł</w:t>
      </w:r>
    </w:p>
    <w:p w:rsidR="002541BC" w:rsidRDefault="002541BC" w:rsidP="0012477A">
      <w:pPr>
        <w:jc w:val="both"/>
        <w:rPr>
          <w:i/>
        </w:rPr>
      </w:pPr>
      <w:r>
        <w:rPr>
          <w:i/>
        </w:rPr>
        <w:t xml:space="preserve">Odp. </w:t>
      </w:r>
      <w:r w:rsidR="003E15C0">
        <w:rPr>
          <w:i/>
        </w:rPr>
        <w:t xml:space="preserve">Na „inne zobowiązania” w zobowiązaniach </w:t>
      </w:r>
      <w:r w:rsidR="004A2531">
        <w:rPr>
          <w:i/>
        </w:rPr>
        <w:t xml:space="preserve">długoterminowych składa się </w:t>
      </w:r>
    </w:p>
    <w:p w:rsidR="004A2531" w:rsidRPr="002541BC" w:rsidRDefault="004A2531" w:rsidP="0012477A">
      <w:pPr>
        <w:jc w:val="both"/>
        <w:rPr>
          <w:i/>
        </w:rPr>
      </w:pPr>
      <w:r>
        <w:rPr>
          <w:i/>
        </w:rPr>
        <w:t>- ZUS – ugoda. Harmonogram spłat zamieszczony na stronie internetowej</w:t>
      </w:r>
    </w:p>
    <w:p w:rsidR="00ED3F94" w:rsidRDefault="00ED3F94" w:rsidP="0012477A">
      <w:pPr>
        <w:jc w:val="both"/>
        <w:rPr>
          <w:i/>
        </w:rPr>
      </w:pPr>
    </w:p>
    <w:p w:rsidR="00E65A7D" w:rsidRDefault="00E65A7D" w:rsidP="0012477A">
      <w:pPr>
        <w:jc w:val="both"/>
        <w:rPr>
          <w:b/>
        </w:rPr>
      </w:pPr>
      <w:r>
        <w:rPr>
          <w:b/>
        </w:rPr>
        <w:t>Pyt. 3</w:t>
      </w:r>
    </w:p>
    <w:p w:rsidR="00E65A7D" w:rsidRDefault="00E65A7D" w:rsidP="0012477A">
      <w:pPr>
        <w:jc w:val="both"/>
        <w:rPr>
          <w:b/>
        </w:rPr>
      </w:pPr>
      <w:r>
        <w:rPr>
          <w:b/>
        </w:rPr>
        <w:t xml:space="preserve">Co składa się na „środki w budowie” w aktywach wg stanu na 30.09.2018 r. jest to kwota 3.765.307,67 zł. Jaka inwestycja jest aktualnie prowadzona </w:t>
      </w:r>
      <w:r w:rsidR="001D468D">
        <w:rPr>
          <w:b/>
        </w:rPr>
        <w:t>przez SPZZOZ.</w:t>
      </w:r>
    </w:p>
    <w:p w:rsidR="001D468D" w:rsidRDefault="001D468D" w:rsidP="0012477A">
      <w:pPr>
        <w:jc w:val="both"/>
        <w:rPr>
          <w:i/>
        </w:rPr>
      </w:pPr>
      <w:r w:rsidRPr="001D468D">
        <w:rPr>
          <w:i/>
        </w:rPr>
        <w:t xml:space="preserve">Odp. </w:t>
      </w:r>
      <w:r w:rsidR="00925BB6">
        <w:rPr>
          <w:i/>
        </w:rPr>
        <w:t>Zakup środków trwałych. Termin rozliczenia i zakończenia 30.12.2018 r.</w:t>
      </w:r>
    </w:p>
    <w:p w:rsidR="00925BB6" w:rsidRDefault="00925BB6" w:rsidP="0012477A">
      <w:pPr>
        <w:jc w:val="both"/>
        <w:rPr>
          <w:i/>
        </w:rPr>
      </w:pPr>
    </w:p>
    <w:p w:rsidR="00925BB6" w:rsidRDefault="00925BB6" w:rsidP="0012477A">
      <w:pPr>
        <w:jc w:val="both"/>
        <w:rPr>
          <w:b/>
        </w:rPr>
      </w:pPr>
      <w:r>
        <w:rPr>
          <w:b/>
        </w:rPr>
        <w:t>Pyt. 4</w:t>
      </w:r>
    </w:p>
    <w:p w:rsidR="00925BB6" w:rsidRDefault="00925BB6" w:rsidP="0012477A">
      <w:pPr>
        <w:jc w:val="both"/>
        <w:rPr>
          <w:b/>
        </w:rPr>
      </w:pPr>
      <w:r>
        <w:rPr>
          <w:b/>
        </w:rPr>
        <w:t>Prosimy o uzupełnienie tabeli stanowiąc</w:t>
      </w:r>
      <w:r w:rsidR="003070CB">
        <w:rPr>
          <w:b/>
        </w:rPr>
        <w:t>ej załącznik nr 1 dni niniejszego pisma.</w:t>
      </w:r>
    </w:p>
    <w:p w:rsidR="003070CB" w:rsidRDefault="003070CB" w:rsidP="0012477A">
      <w:pPr>
        <w:jc w:val="both"/>
        <w:rPr>
          <w:i/>
        </w:rPr>
      </w:pPr>
      <w:r>
        <w:rPr>
          <w:i/>
        </w:rPr>
        <w:t>Odp. Wypełniona tabela w załączeniu.</w:t>
      </w:r>
    </w:p>
    <w:p w:rsidR="0017739B" w:rsidRDefault="0017739B" w:rsidP="0012477A">
      <w:pPr>
        <w:jc w:val="both"/>
        <w:rPr>
          <w:i/>
        </w:rPr>
      </w:pPr>
    </w:p>
    <w:p w:rsidR="00925DCD" w:rsidRDefault="00925DCD" w:rsidP="0017739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17739B" w:rsidRDefault="00135A7F" w:rsidP="0017739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Pyt. 5 </w:t>
      </w:r>
    </w:p>
    <w:p w:rsidR="00135A7F" w:rsidRDefault="00135A7F" w:rsidP="0017739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Prosimy o informację jakie terminy należy przyjąć do oferty przy wysokości oprocentowania środków na rachunku depozytowym.</w:t>
      </w:r>
    </w:p>
    <w:p w:rsidR="00135A7F" w:rsidRDefault="00E974C8" w:rsidP="0017739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>
        <w:rPr>
          <w:i/>
        </w:rPr>
        <w:t>Odp.</w:t>
      </w:r>
      <w:r>
        <w:rPr>
          <w:i/>
        </w:rPr>
        <w:t xml:space="preserve"> T</w:t>
      </w:r>
      <w:r w:rsidR="005E1604">
        <w:rPr>
          <w:i/>
        </w:rPr>
        <w:t>erminy</w:t>
      </w:r>
      <w:r>
        <w:rPr>
          <w:i/>
        </w:rPr>
        <w:t xml:space="preserve"> 1 miesiąc, 3 miesiące, 6 miesięcy</w:t>
      </w:r>
    </w:p>
    <w:p w:rsidR="00135A7F" w:rsidRPr="00135A7F" w:rsidRDefault="00135A7F" w:rsidP="0017739B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925DCD" w:rsidRDefault="00925DCD" w:rsidP="0017739B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</w:p>
    <w:p w:rsidR="0017739B" w:rsidRPr="0017739B" w:rsidRDefault="0017739B" w:rsidP="0017739B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>
        <w:rPr>
          <w:rFonts w:eastAsia="Times New Roman" w:cs="Times New Roman"/>
          <w:i/>
          <w:kern w:val="0"/>
          <w:lang w:eastAsia="pl-PL" w:bidi="ar-SA"/>
        </w:rPr>
        <w:lastRenderedPageBreak/>
        <w:t xml:space="preserve">Poniżej </w:t>
      </w:r>
      <w:r w:rsidR="008C701C">
        <w:rPr>
          <w:rFonts w:eastAsia="Times New Roman" w:cs="Times New Roman"/>
          <w:i/>
          <w:kern w:val="0"/>
          <w:lang w:eastAsia="pl-PL" w:bidi="ar-SA"/>
        </w:rPr>
        <w:t>dodatkowo zamieszczamy tabelę</w:t>
      </w:r>
      <w:r>
        <w:rPr>
          <w:rFonts w:eastAsia="Times New Roman" w:cs="Times New Roman"/>
          <w:i/>
          <w:kern w:val="0"/>
          <w:lang w:eastAsia="pl-PL" w:bidi="ar-SA"/>
        </w:rPr>
        <w:t>: Rodzaje umów z NFZ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</w:tblGrid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Rodzaj umowy z NFZ </w:t>
            </w:r>
          </w:p>
        </w:tc>
      </w:tr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PSZ - ryczałt</w:t>
            </w:r>
          </w:p>
        </w:tc>
      </w:tr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Lecznictwo Stacjonarne – okulistyka, urologia</w:t>
            </w:r>
          </w:p>
        </w:tc>
      </w:tr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Ambulatoryjna Opieka Specjalistyczna – poradnie okulistyczna, otolaryngologiczna, logopedyczna</w:t>
            </w:r>
          </w:p>
        </w:tc>
      </w:tr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 xml:space="preserve">Rehabilitacja Lecznicza  </w:t>
            </w:r>
          </w:p>
        </w:tc>
      </w:tr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tabs>
                <w:tab w:val="num" w:pos="0"/>
              </w:tabs>
              <w:suppressAutoHyphens w:val="0"/>
              <w:snapToGrid w:val="0"/>
              <w:spacing w:line="36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tabs>
                <w:tab w:val="num" w:pos="0"/>
              </w:tabs>
              <w:suppressAutoHyphens w:val="0"/>
              <w:snapToGrid w:val="0"/>
              <w:spacing w:line="276" w:lineRule="auto"/>
              <w:ind w:left="576" w:hanging="576"/>
              <w:outlineLvl w:val="1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 xml:space="preserve">Podstawowa Opieka Zdrowotna,  </w:t>
            </w:r>
          </w:p>
          <w:p w:rsidR="0017739B" w:rsidRPr="0017739B" w:rsidRDefault="0017739B" w:rsidP="0017739B">
            <w:pPr>
              <w:widowControl/>
              <w:tabs>
                <w:tab w:val="num" w:pos="0"/>
              </w:tabs>
              <w:suppressAutoHyphens w:val="0"/>
              <w:snapToGrid w:val="0"/>
              <w:spacing w:line="276" w:lineRule="auto"/>
              <w:ind w:left="576" w:hanging="576"/>
              <w:outlineLvl w:val="1"/>
              <w:rPr>
                <w:rFonts w:eastAsia="Times New Roman" w:cs="Times New Roman"/>
                <w:b/>
                <w:bCs/>
                <w:kern w:val="0"/>
                <w:sz w:val="36"/>
                <w:szCs w:val="36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bCs/>
                <w:kern w:val="0"/>
                <w:lang w:eastAsia="pl-PL" w:bidi="ar-SA"/>
              </w:rPr>
              <w:t>Transport Sanitarny</w:t>
            </w:r>
          </w:p>
        </w:tc>
      </w:tr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ascii="Arial" w:eastAsia="Times New Roman" w:hAnsi="Arial" w:cs="Arial"/>
                <w:b/>
                <w:kern w:val="0"/>
                <w:lang w:eastAsia="pl-PL" w:bidi="ar-SA"/>
              </w:rPr>
              <w:t>Psychiatria i Uzależnienia</w:t>
            </w:r>
          </w:p>
        </w:tc>
      </w:tr>
      <w:tr w:rsidR="0017739B" w:rsidRPr="0017739B" w:rsidTr="001773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9B" w:rsidRPr="0017739B" w:rsidRDefault="0017739B" w:rsidP="001773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 w:rsidRPr="0017739B">
              <w:rPr>
                <w:rFonts w:eastAsia="Times New Roman" w:cs="Times New Roman"/>
                <w:kern w:val="0"/>
                <w:lang w:eastAsia="pl-PL" w:bidi="ar-SA"/>
              </w:rPr>
              <w:t>Program lekowy AMD</w:t>
            </w:r>
          </w:p>
        </w:tc>
      </w:tr>
    </w:tbl>
    <w:p w:rsidR="0017739B" w:rsidRDefault="0017739B" w:rsidP="0012477A">
      <w:pPr>
        <w:jc w:val="both"/>
        <w:rPr>
          <w:i/>
        </w:rPr>
      </w:pPr>
    </w:p>
    <w:p w:rsidR="00925DCD" w:rsidRDefault="00925DCD" w:rsidP="0012477A">
      <w:pPr>
        <w:jc w:val="both"/>
        <w:rPr>
          <w:i/>
        </w:rPr>
      </w:pPr>
    </w:p>
    <w:p w:rsidR="00925DCD" w:rsidRPr="00925DCD" w:rsidRDefault="00925DCD" w:rsidP="001247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925DCD" w:rsidRPr="0092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B"/>
    <w:rsid w:val="0009150E"/>
    <w:rsid w:val="0012477A"/>
    <w:rsid w:val="00135A7F"/>
    <w:rsid w:val="0017739B"/>
    <w:rsid w:val="001B27D9"/>
    <w:rsid w:val="001D468D"/>
    <w:rsid w:val="002541BC"/>
    <w:rsid w:val="003070CB"/>
    <w:rsid w:val="003B2599"/>
    <w:rsid w:val="003E15C0"/>
    <w:rsid w:val="004A2531"/>
    <w:rsid w:val="005E1604"/>
    <w:rsid w:val="00604C34"/>
    <w:rsid w:val="006E2235"/>
    <w:rsid w:val="008C701C"/>
    <w:rsid w:val="008F7950"/>
    <w:rsid w:val="00925BB6"/>
    <w:rsid w:val="00925DCD"/>
    <w:rsid w:val="009824FE"/>
    <w:rsid w:val="00A674EB"/>
    <w:rsid w:val="00D060F6"/>
    <w:rsid w:val="00DF47EB"/>
    <w:rsid w:val="00E65A7D"/>
    <w:rsid w:val="00E974C8"/>
    <w:rsid w:val="00ED3F94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4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2018-11-19T13:20:00Z</cp:lastPrinted>
  <dcterms:created xsi:type="dcterms:W3CDTF">2018-11-19T10:51:00Z</dcterms:created>
  <dcterms:modified xsi:type="dcterms:W3CDTF">2018-11-19T13:23:00Z</dcterms:modified>
</cp:coreProperties>
</file>