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C" w:rsidRPr="009021DE" w:rsidRDefault="009021DE">
      <w:pPr>
        <w:rPr>
          <w:b/>
          <w:sz w:val="28"/>
          <w:szCs w:val="28"/>
        </w:rPr>
      </w:pPr>
      <w:r w:rsidRPr="009021DE">
        <w:rPr>
          <w:b/>
          <w:sz w:val="28"/>
          <w:szCs w:val="28"/>
        </w:rPr>
        <w:t>Stan na 31.12.2016r</w:t>
      </w:r>
    </w:p>
    <w:p w:rsidR="009021DE" w:rsidRDefault="009021DE" w:rsidP="009021D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Szpitalu im. W. Oczko  funkcjonuje  </w:t>
      </w:r>
      <w:r>
        <w:rPr>
          <w:rFonts w:ascii="Arial" w:hAnsi="Arial"/>
          <w:b/>
        </w:rPr>
        <w:t>11 oddziałów, 3 pododdziały z 293 łóżkami</w:t>
      </w:r>
      <w:r>
        <w:rPr>
          <w:rFonts w:ascii="Arial" w:hAnsi="Arial"/>
        </w:rPr>
        <w:t xml:space="preserve">. </w:t>
      </w:r>
    </w:p>
    <w:p w:rsidR="009021DE" w:rsidRDefault="009021DE" w:rsidP="009021DE">
      <w:pPr>
        <w:pStyle w:val="Tekstpodstawowywcity31"/>
        <w:ind w:firstLine="0"/>
        <w:rPr>
          <w:rFonts w:ascii="Arial" w:hAnsi="Arial"/>
        </w:rPr>
      </w:pPr>
      <w:r>
        <w:rPr>
          <w:rFonts w:ascii="Arial" w:hAnsi="Arial"/>
        </w:rPr>
        <w:t>Rozmieszczenie łóżek w szpitalu  wygląda następująco: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chorób wewnętrznych – </w:t>
      </w:r>
      <w:r>
        <w:rPr>
          <w:rFonts w:ascii="Arial" w:hAnsi="Arial"/>
        </w:rPr>
        <w:tab/>
      </w:r>
      <w:r>
        <w:rPr>
          <w:rFonts w:ascii="Arial" w:hAnsi="Arial"/>
          <w:b/>
        </w:rPr>
        <w:t>66</w:t>
      </w:r>
      <w:r>
        <w:rPr>
          <w:rFonts w:ascii="Arial" w:hAnsi="Arial"/>
        </w:rPr>
        <w:t xml:space="preserve"> łóżek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chirurgiczny z pododdziałem urologicznym –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44 </w:t>
      </w:r>
      <w:r>
        <w:rPr>
          <w:rFonts w:ascii="Arial" w:hAnsi="Arial"/>
        </w:rPr>
        <w:t>łóżka,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położniczo-ginekologiczny – </w:t>
      </w:r>
      <w:r>
        <w:rPr>
          <w:rFonts w:ascii="Arial" w:hAnsi="Arial"/>
          <w:b/>
        </w:rPr>
        <w:t>36</w:t>
      </w:r>
      <w:r>
        <w:rPr>
          <w:rFonts w:ascii="Arial" w:hAnsi="Arial"/>
        </w:rPr>
        <w:t xml:space="preserve"> łóżek,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rehabilitacji ogólnoustrojowej z pododdziałem rehabilitacji neurologicznej  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37</w:t>
      </w:r>
      <w:r>
        <w:rPr>
          <w:rFonts w:ascii="Arial" w:hAnsi="Arial"/>
        </w:rPr>
        <w:t xml:space="preserve"> łóżek,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pediatryczny–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16</w:t>
      </w:r>
      <w:r>
        <w:rPr>
          <w:rFonts w:ascii="Arial" w:hAnsi="Arial"/>
        </w:rPr>
        <w:t xml:space="preserve"> łóżek,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Oddział psychiatryczny  z pododdziałem detoksykacji</w:t>
      </w:r>
      <w:r>
        <w:rPr>
          <w:rFonts w:ascii="Arial" w:hAnsi="Arial"/>
        </w:rPr>
        <w:tab/>
        <w:t xml:space="preserve">– </w:t>
      </w:r>
      <w:r>
        <w:rPr>
          <w:rFonts w:ascii="Arial" w:hAnsi="Arial"/>
        </w:rPr>
        <w:tab/>
      </w:r>
      <w:r>
        <w:rPr>
          <w:rFonts w:ascii="Arial" w:hAnsi="Arial"/>
          <w:b/>
        </w:rPr>
        <w:t>30</w:t>
      </w:r>
      <w:r>
        <w:rPr>
          <w:rFonts w:ascii="Arial" w:hAnsi="Arial"/>
        </w:rPr>
        <w:t xml:space="preserve"> łóżek,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okulistyczny 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20 </w:t>
      </w:r>
      <w:r>
        <w:rPr>
          <w:rFonts w:ascii="Arial" w:hAnsi="Arial"/>
        </w:rPr>
        <w:t>łóżek,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OIT 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021DE">
        <w:rPr>
          <w:rFonts w:ascii="Arial" w:hAnsi="Arial"/>
          <w:b/>
        </w:rPr>
        <w:t xml:space="preserve">  7</w:t>
      </w:r>
      <w:r>
        <w:rPr>
          <w:rFonts w:ascii="Arial" w:hAnsi="Arial"/>
        </w:rPr>
        <w:t xml:space="preserve"> łóżek.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Szpitalny Oddział Ratunkowy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7</w:t>
      </w:r>
      <w:r>
        <w:rPr>
          <w:rFonts w:ascii="Arial" w:hAnsi="Arial"/>
        </w:rPr>
        <w:t xml:space="preserve"> łóżka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Oddział Leczenia Uzależnień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30</w:t>
      </w:r>
      <w:r>
        <w:rPr>
          <w:rFonts w:ascii="Arial" w:hAnsi="Arial"/>
        </w:rPr>
        <w:t xml:space="preserve"> łóżek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Oddział Neonatologiczny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14 </w:t>
      </w:r>
      <w:r>
        <w:rPr>
          <w:rFonts w:ascii="Arial" w:hAnsi="Arial"/>
        </w:rPr>
        <w:t>łóżek ( nie wlicza się do łóżek ogółem)</w:t>
      </w:r>
    </w:p>
    <w:p w:rsidR="009021DE" w:rsidRDefault="009021DE"/>
    <w:p w:rsidR="009021DE" w:rsidRPr="00384A82" w:rsidRDefault="009021DE" w:rsidP="009021DE">
      <w:pPr>
        <w:rPr>
          <w:sz w:val="28"/>
          <w:szCs w:val="28"/>
        </w:rPr>
      </w:pPr>
      <w:r w:rsidRPr="009021DE">
        <w:rPr>
          <w:sz w:val="28"/>
          <w:szCs w:val="28"/>
        </w:rPr>
        <w:t>Porady specjalistyczne</w:t>
      </w:r>
      <w:r w:rsidR="00384A82">
        <w:rPr>
          <w:sz w:val="28"/>
          <w:szCs w:val="28"/>
        </w:rPr>
        <w:t xml:space="preserve"> +POZ </w:t>
      </w:r>
      <w:r w:rsidRPr="009021DE">
        <w:rPr>
          <w:sz w:val="28"/>
          <w:szCs w:val="28"/>
        </w:rPr>
        <w:t xml:space="preserve"> </w:t>
      </w:r>
      <w:r w:rsidRPr="009021DE">
        <w:rPr>
          <w:b/>
          <w:sz w:val="28"/>
          <w:szCs w:val="28"/>
        </w:rPr>
        <w:t xml:space="preserve">-  </w:t>
      </w:r>
      <w:r w:rsidR="00384A82">
        <w:rPr>
          <w:b/>
          <w:sz w:val="28"/>
          <w:szCs w:val="28"/>
        </w:rPr>
        <w:t>83 945</w:t>
      </w:r>
    </w:p>
    <w:p w:rsidR="00384A82" w:rsidRDefault="00384A82" w:rsidP="009021DE">
      <w:pPr>
        <w:rPr>
          <w:b/>
          <w:sz w:val="28"/>
          <w:szCs w:val="28"/>
        </w:rPr>
      </w:pPr>
    </w:p>
    <w:p w:rsidR="009021DE" w:rsidRDefault="009021DE" w:rsidP="009021DE">
      <w:pPr>
        <w:rPr>
          <w:b/>
          <w:sz w:val="28"/>
          <w:szCs w:val="28"/>
        </w:rPr>
      </w:pPr>
      <w:r w:rsidRPr="009021DE">
        <w:rPr>
          <w:b/>
          <w:sz w:val="28"/>
          <w:szCs w:val="28"/>
        </w:rPr>
        <w:t>Stan na 31.12.201</w:t>
      </w:r>
      <w:r>
        <w:rPr>
          <w:b/>
          <w:sz w:val="28"/>
          <w:szCs w:val="28"/>
        </w:rPr>
        <w:t>7</w:t>
      </w:r>
      <w:r w:rsidRPr="009021DE">
        <w:rPr>
          <w:b/>
          <w:sz w:val="28"/>
          <w:szCs w:val="28"/>
        </w:rPr>
        <w:t>r</w:t>
      </w:r>
    </w:p>
    <w:p w:rsidR="009021DE" w:rsidRDefault="009021DE" w:rsidP="009021D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Szpitalu im. W. Oczko  funkcjonuje  </w:t>
      </w:r>
      <w:r>
        <w:rPr>
          <w:rFonts w:ascii="Arial" w:hAnsi="Arial"/>
          <w:b/>
        </w:rPr>
        <w:t>11 oddziałów, 3 pododdziały z 292 łóżkami</w:t>
      </w:r>
      <w:r>
        <w:rPr>
          <w:rFonts w:ascii="Arial" w:hAnsi="Arial"/>
        </w:rPr>
        <w:t xml:space="preserve">. </w:t>
      </w:r>
    </w:p>
    <w:p w:rsidR="009021DE" w:rsidRDefault="009021DE" w:rsidP="009021DE">
      <w:pPr>
        <w:pStyle w:val="Tekstpodstawowywcity31"/>
        <w:ind w:firstLine="0"/>
        <w:rPr>
          <w:rFonts w:ascii="Arial" w:hAnsi="Arial"/>
        </w:rPr>
      </w:pPr>
      <w:r>
        <w:rPr>
          <w:rFonts w:ascii="Arial" w:hAnsi="Arial"/>
        </w:rPr>
        <w:t>Rozmieszczenie łóżek w szpitalu  wygląda następująco: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chorób wewnętrznych – </w:t>
      </w:r>
      <w:r>
        <w:rPr>
          <w:rFonts w:ascii="Arial" w:hAnsi="Arial"/>
        </w:rPr>
        <w:tab/>
      </w:r>
      <w:r>
        <w:rPr>
          <w:rFonts w:ascii="Arial" w:hAnsi="Arial"/>
          <w:b/>
        </w:rPr>
        <w:t>66</w:t>
      </w:r>
      <w:r>
        <w:rPr>
          <w:rFonts w:ascii="Arial" w:hAnsi="Arial"/>
        </w:rPr>
        <w:t xml:space="preserve"> łóżek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chirurgiczny z pododdziałem urologicznym –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44 </w:t>
      </w:r>
      <w:r>
        <w:rPr>
          <w:rFonts w:ascii="Arial" w:hAnsi="Arial"/>
        </w:rPr>
        <w:t>łóżka,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położniczo-ginekologiczny – </w:t>
      </w:r>
      <w:r>
        <w:rPr>
          <w:rFonts w:ascii="Arial" w:hAnsi="Arial"/>
          <w:b/>
        </w:rPr>
        <w:t>36</w:t>
      </w:r>
      <w:r>
        <w:rPr>
          <w:rFonts w:ascii="Arial" w:hAnsi="Arial"/>
        </w:rPr>
        <w:t xml:space="preserve"> łóżek,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rehabilitacji ogólnoustrojowej z pododdziałem rehabilitacji neurologicznej  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37</w:t>
      </w:r>
      <w:r>
        <w:rPr>
          <w:rFonts w:ascii="Arial" w:hAnsi="Arial"/>
        </w:rPr>
        <w:t xml:space="preserve"> łóżek,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pediatryczny–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16</w:t>
      </w:r>
      <w:r>
        <w:rPr>
          <w:rFonts w:ascii="Arial" w:hAnsi="Arial"/>
        </w:rPr>
        <w:t xml:space="preserve"> łóżek,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Oddział psychiatryczny  z pododdziałem detoksykacji</w:t>
      </w:r>
      <w:r>
        <w:rPr>
          <w:rFonts w:ascii="Arial" w:hAnsi="Arial"/>
        </w:rPr>
        <w:tab/>
        <w:t xml:space="preserve">– </w:t>
      </w:r>
      <w:r>
        <w:rPr>
          <w:rFonts w:ascii="Arial" w:hAnsi="Arial"/>
        </w:rPr>
        <w:tab/>
      </w:r>
      <w:r>
        <w:rPr>
          <w:rFonts w:ascii="Arial" w:hAnsi="Arial"/>
          <w:b/>
        </w:rPr>
        <w:t>30</w:t>
      </w:r>
      <w:r>
        <w:rPr>
          <w:rFonts w:ascii="Arial" w:hAnsi="Arial"/>
        </w:rPr>
        <w:t xml:space="preserve"> łóżek,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okulistyczny 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20 </w:t>
      </w:r>
      <w:r>
        <w:rPr>
          <w:rFonts w:ascii="Arial" w:hAnsi="Arial"/>
        </w:rPr>
        <w:t>łóżek,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lastRenderedPageBreak/>
        <w:t xml:space="preserve">OIT 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Pr="002A39F5">
        <w:rPr>
          <w:rFonts w:ascii="Arial" w:hAnsi="Arial"/>
          <w:b/>
        </w:rPr>
        <w:t>6</w:t>
      </w:r>
      <w:r>
        <w:rPr>
          <w:rFonts w:ascii="Arial" w:hAnsi="Arial"/>
        </w:rPr>
        <w:t xml:space="preserve"> łóżek.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Szpitalny Oddział Ratunkowy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7</w:t>
      </w:r>
      <w:r>
        <w:rPr>
          <w:rFonts w:ascii="Arial" w:hAnsi="Arial"/>
        </w:rPr>
        <w:t xml:space="preserve"> łóżka</w:t>
      </w:r>
    </w:p>
    <w:p w:rsidR="009021DE" w:rsidRDefault="009021DE" w:rsidP="009021DE">
      <w:pPr>
        <w:pStyle w:val="Tekstpodstawowywcity31"/>
        <w:numPr>
          <w:ilvl w:val="0"/>
          <w:numId w:val="1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Oddział Leczenia Uzależnień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30</w:t>
      </w:r>
      <w:r>
        <w:rPr>
          <w:rFonts w:ascii="Arial" w:hAnsi="Arial"/>
        </w:rPr>
        <w:t xml:space="preserve"> łóżek</w:t>
      </w:r>
    </w:p>
    <w:p w:rsidR="009021DE" w:rsidRPr="009021DE" w:rsidRDefault="009021DE" w:rsidP="009021DE">
      <w:pPr>
        <w:rPr>
          <w:b/>
          <w:sz w:val="28"/>
          <w:szCs w:val="28"/>
        </w:rPr>
      </w:pPr>
      <w:r>
        <w:rPr>
          <w:rFonts w:ascii="Arial" w:hAnsi="Arial"/>
        </w:rPr>
        <w:t>Oddział Neonatologiczny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14 </w:t>
      </w:r>
      <w:r>
        <w:rPr>
          <w:rFonts w:ascii="Arial" w:hAnsi="Arial"/>
        </w:rPr>
        <w:t>łóżek ( nie wlicza się do łóżek ogółem</w:t>
      </w:r>
    </w:p>
    <w:p w:rsidR="009021DE" w:rsidRPr="00384A82" w:rsidRDefault="00384A82">
      <w:pPr>
        <w:rPr>
          <w:sz w:val="28"/>
          <w:szCs w:val="28"/>
        </w:rPr>
      </w:pPr>
      <w:r w:rsidRPr="009021DE">
        <w:rPr>
          <w:sz w:val="28"/>
          <w:szCs w:val="28"/>
        </w:rPr>
        <w:t>Porady specjalistyczne</w:t>
      </w:r>
      <w:r>
        <w:rPr>
          <w:sz w:val="28"/>
          <w:szCs w:val="28"/>
        </w:rPr>
        <w:t xml:space="preserve"> +POZ </w:t>
      </w:r>
      <w:r w:rsidRPr="009021DE">
        <w:rPr>
          <w:sz w:val="28"/>
          <w:szCs w:val="28"/>
        </w:rPr>
        <w:t xml:space="preserve"> </w:t>
      </w:r>
      <w:r w:rsidRPr="009021DE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>70 620</w:t>
      </w:r>
    </w:p>
    <w:p w:rsidR="00384A82" w:rsidRDefault="00384A82" w:rsidP="009021DE">
      <w:pPr>
        <w:pStyle w:val="Tekstpodstawowywcity"/>
        <w:ind w:left="0" w:firstLine="0"/>
        <w:rPr>
          <w:rFonts w:ascii="Comic Sans MS" w:hAnsi="Comic Sans MS"/>
          <w:sz w:val="24"/>
        </w:rPr>
      </w:pPr>
    </w:p>
    <w:p w:rsidR="009021DE" w:rsidRDefault="009021DE" w:rsidP="009021DE">
      <w:pPr>
        <w:pStyle w:val="Tekstpodstawowywcity"/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Ilość pacjentów hospitalizowanych w  2016 i 2017 6roku.</w:t>
      </w:r>
    </w:p>
    <w:p w:rsidR="009021DE" w:rsidRDefault="009021DE" w:rsidP="009021DE">
      <w:pPr>
        <w:pStyle w:val="Tekstpodstawowywcity"/>
        <w:ind w:left="0" w:firstLine="0"/>
        <w:rPr>
          <w:rFonts w:ascii="Comic Sans MS" w:hAnsi="Comic Sans MS"/>
          <w:sz w:val="24"/>
        </w:rPr>
      </w:pPr>
    </w:p>
    <w:tbl>
      <w:tblPr>
        <w:tblW w:w="858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120"/>
        <w:gridCol w:w="2411"/>
        <w:gridCol w:w="2411"/>
      </w:tblGrid>
      <w:tr w:rsidR="009021DE" w:rsidTr="00545850">
        <w:trPr>
          <w:trHeight w:val="6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oddziału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021DE" w:rsidRDefault="009021DE" w:rsidP="00545850">
            <w:pPr>
              <w:pStyle w:val="Nagwek1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2017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Chorób wewnętrznych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2 275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2 141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Pediatryczny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890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Intensywnej Terapii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92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Psychiatryczny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617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Chirurgiczny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1 718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1 745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Okulistyczny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2 548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2 775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hi-IN" w:bidi="hi-IN"/>
              </w:rPr>
              <w:t>Położniczo-ginekologiczny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2 568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2 606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Rehabilitacyjny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411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SOR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7 591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8 789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Leczenia Uzależnień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254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Urologiczny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594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Neonatologiczny</w:t>
            </w:r>
          </w:p>
          <w:p w:rsidR="009021DE" w:rsidRDefault="009021DE" w:rsidP="00545850">
            <w:pPr>
              <w:suppressAutoHyphens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769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799</w:t>
            </w:r>
          </w:p>
        </w:tc>
      </w:tr>
      <w:tr w:rsidR="009021DE" w:rsidTr="00545850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021DE" w:rsidRDefault="009021DE" w:rsidP="00545850">
            <w:pPr>
              <w:snapToGrid w:val="0"/>
              <w:rPr>
                <w:rFonts w:ascii="Arial" w:hAnsi="Arial"/>
                <w:b/>
                <w:sz w:val="20"/>
                <w:szCs w:val="20"/>
                <w:lang w:eastAsia="hi-IN" w:bidi="hi-IN"/>
              </w:rPr>
            </w:pPr>
          </w:p>
          <w:p w:rsidR="009021DE" w:rsidRDefault="009021DE" w:rsidP="00545850">
            <w:pPr>
              <w:suppressAutoHyphens/>
              <w:rPr>
                <w:rFonts w:ascii="Arial" w:hAnsi="Arial"/>
                <w:b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OGÓŁEM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20 886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9021DE" w:rsidRDefault="009021DE" w:rsidP="00545850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21 735</w:t>
            </w:r>
          </w:p>
        </w:tc>
      </w:tr>
    </w:tbl>
    <w:p w:rsidR="009021DE" w:rsidRDefault="009021DE" w:rsidP="009021DE">
      <w:pPr>
        <w:pStyle w:val="Tekstpodstawowy31"/>
        <w:spacing w:line="360" w:lineRule="auto"/>
        <w:rPr>
          <w:rFonts w:ascii="Arial" w:hAnsi="Arial"/>
        </w:rPr>
      </w:pPr>
    </w:p>
    <w:p w:rsidR="009021DE" w:rsidRDefault="009021DE" w:rsidP="009021DE">
      <w:pPr>
        <w:pStyle w:val="Tekstpodstawowy3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SP ZZOZ realizował również Umowę z NFZ na Nocną i Świąteczną Opiekę Zdrowotną . W ramach umowy udzielono w 2016 roku  </w:t>
      </w:r>
      <w:r>
        <w:rPr>
          <w:rFonts w:ascii="Arial" w:hAnsi="Arial"/>
          <w:b/>
        </w:rPr>
        <w:t>6 130 porad</w:t>
      </w:r>
      <w:r>
        <w:rPr>
          <w:rFonts w:ascii="Arial" w:hAnsi="Arial"/>
        </w:rPr>
        <w:t xml:space="preserve"> i </w:t>
      </w:r>
      <w:r>
        <w:rPr>
          <w:rFonts w:ascii="Arial" w:hAnsi="Arial"/>
          <w:b/>
        </w:rPr>
        <w:t>436 wyjazdów</w:t>
      </w:r>
      <w:r>
        <w:rPr>
          <w:rFonts w:ascii="Arial" w:hAnsi="Arial"/>
        </w:rPr>
        <w:t xml:space="preserve"> do pacjentów, w 2017  - </w:t>
      </w:r>
      <w:r w:rsidRPr="00491DB8">
        <w:rPr>
          <w:rFonts w:ascii="Arial" w:hAnsi="Arial"/>
          <w:b/>
        </w:rPr>
        <w:t>5 917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porad</w:t>
      </w:r>
      <w:r>
        <w:rPr>
          <w:rFonts w:ascii="Arial" w:hAnsi="Arial"/>
        </w:rPr>
        <w:t xml:space="preserve"> ambulatoryjnych i </w:t>
      </w:r>
      <w:r>
        <w:rPr>
          <w:rFonts w:ascii="Arial" w:hAnsi="Arial"/>
          <w:b/>
          <w:bCs/>
        </w:rPr>
        <w:t xml:space="preserve">  419 </w:t>
      </w:r>
      <w:r>
        <w:rPr>
          <w:rFonts w:ascii="Arial" w:hAnsi="Arial"/>
        </w:rPr>
        <w:t xml:space="preserve">wyjazdów do pacjentów.             </w:t>
      </w:r>
    </w:p>
    <w:p w:rsidR="009021DE" w:rsidRDefault="009021DE"/>
    <w:p w:rsidR="003972DC" w:rsidRPr="003972DC" w:rsidRDefault="003972DC">
      <w:pPr>
        <w:rPr>
          <w:b/>
          <w:sz w:val="24"/>
          <w:szCs w:val="24"/>
        </w:rPr>
      </w:pPr>
      <w:r w:rsidRPr="003972DC">
        <w:rPr>
          <w:b/>
          <w:sz w:val="24"/>
          <w:szCs w:val="24"/>
        </w:rPr>
        <w:lastRenderedPageBreak/>
        <w:t>Jednostki organizacyjne SP ZZOZ:</w:t>
      </w:r>
      <w:bookmarkStart w:id="0" w:name="_GoBack"/>
      <w:bookmarkEnd w:id="0"/>
    </w:p>
    <w:p w:rsidR="003972DC" w:rsidRDefault="003972DC">
      <w:pPr>
        <w:rPr>
          <w:sz w:val="24"/>
          <w:szCs w:val="24"/>
        </w:rPr>
      </w:pPr>
      <w:r>
        <w:rPr>
          <w:sz w:val="24"/>
          <w:szCs w:val="24"/>
        </w:rPr>
        <w:t>1.Szpital im. W. Oczko</w:t>
      </w:r>
    </w:p>
    <w:p w:rsidR="003972DC" w:rsidRDefault="003972DC">
      <w:pPr>
        <w:rPr>
          <w:sz w:val="24"/>
          <w:szCs w:val="24"/>
        </w:rPr>
      </w:pPr>
      <w:r>
        <w:rPr>
          <w:sz w:val="24"/>
          <w:szCs w:val="24"/>
        </w:rPr>
        <w:t>2.Dział diagnostyki laboratoryjnej</w:t>
      </w:r>
    </w:p>
    <w:p w:rsidR="003972DC" w:rsidRDefault="003972DC">
      <w:pPr>
        <w:rPr>
          <w:sz w:val="24"/>
          <w:szCs w:val="24"/>
        </w:rPr>
      </w:pPr>
      <w:r>
        <w:rPr>
          <w:sz w:val="24"/>
          <w:szCs w:val="24"/>
        </w:rPr>
        <w:t>3. Dział diagnostyki obrazowej</w:t>
      </w:r>
    </w:p>
    <w:p w:rsidR="003972DC" w:rsidRDefault="003972DC">
      <w:pPr>
        <w:rPr>
          <w:sz w:val="24"/>
          <w:szCs w:val="24"/>
        </w:rPr>
      </w:pPr>
      <w:r>
        <w:rPr>
          <w:sz w:val="24"/>
          <w:szCs w:val="24"/>
        </w:rPr>
        <w:t>4. Pracownie diagnostyczne</w:t>
      </w:r>
    </w:p>
    <w:p w:rsidR="003972DC" w:rsidRDefault="003972DC">
      <w:pPr>
        <w:rPr>
          <w:sz w:val="24"/>
          <w:szCs w:val="24"/>
        </w:rPr>
      </w:pPr>
      <w:r>
        <w:rPr>
          <w:sz w:val="24"/>
          <w:szCs w:val="24"/>
        </w:rPr>
        <w:t>5. dział Rehabilitacji</w:t>
      </w:r>
    </w:p>
    <w:p w:rsidR="003972DC" w:rsidRPr="003972DC" w:rsidRDefault="003972DC">
      <w:pPr>
        <w:rPr>
          <w:sz w:val="24"/>
          <w:szCs w:val="24"/>
        </w:rPr>
      </w:pPr>
      <w:r>
        <w:rPr>
          <w:sz w:val="24"/>
          <w:szCs w:val="24"/>
        </w:rPr>
        <w:t>6. Przychodnia Zdrowia</w:t>
      </w:r>
    </w:p>
    <w:p w:rsidR="003972DC" w:rsidRDefault="003972DC"/>
    <w:sectPr w:rsidR="0039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8F"/>
    <w:rsid w:val="002E2B8F"/>
    <w:rsid w:val="00384A82"/>
    <w:rsid w:val="003972DC"/>
    <w:rsid w:val="004A065C"/>
    <w:rsid w:val="009021DE"/>
    <w:rsid w:val="009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9021DE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nhideWhenUsed/>
    <w:rsid w:val="009021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9021DE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9021DE"/>
    <w:pPr>
      <w:spacing w:after="0" w:line="240" w:lineRule="auto"/>
      <w:ind w:left="2124" w:firstLine="708"/>
    </w:pPr>
    <w:rPr>
      <w:rFonts w:ascii="Albertus Medium" w:eastAsia="Times New Roman" w:hAnsi="Albertus Medium" w:cs="Times New Roman"/>
      <w:sz w:val="4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21DE"/>
    <w:rPr>
      <w:rFonts w:ascii="Albertus Medium" w:eastAsia="Times New Roman" w:hAnsi="Albertus Medium" w:cs="Times New Roman"/>
      <w:sz w:val="40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9021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1DE"/>
  </w:style>
  <w:style w:type="paragraph" w:customStyle="1" w:styleId="Tekstpodstawowy31">
    <w:name w:val="Tekst podstawowy 31"/>
    <w:basedOn w:val="Normalny"/>
    <w:uiPriority w:val="99"/>
    <w:rsid w:val="009021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9021DE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nhideWhenUsed/>
    <w:rsid w:val="009021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9021DE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9021DE"/>
    <w:pPr>
      <w:spacing w:after="0" w:line="240" w:lineRule="auto"/>
      <w:ind w:left="2124" w:firstLine="708"/>
    </w:pPr>
    <w:rPr>
      <w:rFonts w:ascii="Albertus Medium" w:eastAsia="Times New Roman" w:hAnsi="Albertus Medium" w:cs="Times New Roman"/>
      <w:sz w:val="4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21DE"/>
    <w:rPr>
      <w:rFonts w:ascii="Albertus Medium" w:eastAsia="Times New Roman" w:hAnsi="Albertus Medium" w:cs="Times New Roman"/>
      <w:sz w:val="40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9021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1DE"/>
  </w:style>
  <w:style w:type="paragraph" w:customStyle="1" w:styleId="Tekstpodstawowy31">
    <w:name w:val="Tekst podstawowy 31"/>
    <w:basedOn w:val="Normalny"/>
    <w:uiPriority w:val="99"/>
    <w:rsid w:val="009021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Agnieszka.Gredzinska</dc:creator>
  <cp:keywords/>
  <dc:description/>
  <cp:lastModifiedBy>Agnieszka.Gredzinska</cp:lastModifiedBy>
  <cp:revision>5</cp:revision>
  <dcterms:created xsi:type="dcterms:W3CDTF">2018-11-06T09:36:00Z</dcterms:created>
  <dcterms:modified xsi:type="dcterms:W3CDTF">2018-11-06T10:01:00Z</dcterms:modified>
</cp:coreProperties>
</file>