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2F43" w:rsidRDefault="007E2F43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6503" w:rsidRDefault="00506503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6E0788" w:rsidRDefault="006E078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0788">
        <w:rPr>
          <w:rFonts w:ascii="Times New Roman" w:hAnsi="Times New Roman" w:cs="Times New Roman"/>
          <w:sz w:val="24"/>
          <w:szCs w:val="24"/>
        </w:rPr>
        <w:t>SPZZOZ.ZP/30/2016</w:t>
      </w:r>
      <w:r w:rsidR="001C2C98" w:rsidRPr="006E07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E0788">
        <w:rPr>
          <w:rFonts w:ascii="Times New Roman" w:hAnsi="Times New Roman" w:cs="Times New Roman"/>
          <w:sz w:val="24"/>
          <w:szCs w:val="24"/>
        </w:rPr>
        <w:t xml:space="preserve">  </w:t>
      </w:r>
      <w:r w:rsidRPr="006E0788">
        <w:rPr>
          <w:rFonts w:ascii="Times New Roman" w:hAnsi="Times New Roman" w:cs="Times New Roman"/>
          <w:sz w:val="24"/>
          <w:szCs w:val="24"/>
        </w:rPr>
        <w:tab/>
      </w:r>
      <w:r w:rsidRPr="006E078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B7E24">
        <w:rPr>
          <w:rFonts w:ascii="Times New Roman" w:hAnsi="Times New Roman" w:cs="Times New Roman"/>
          <w:sz w:val="24"/>
          <w:szCs w:val="24"/>
        </w:rPr>
        <w:t>Przasnysz, dn. 28</w:t>
      </w:r>
      <w:r w:rsidRPr="006E0788">
        <w:rPr>
          <w:rFonts w:ascii="Times New Roman" w:hAnsi="Times New Roman" w:cs="Times New Roman"/>
          <w:sz w:val="24"/>
          <w:szCs w:val="24"/>
        </w:rPr>
        <w:t>.11.2016</w:t>
      </w:r>
      <w:r w:rsidR="001C2C98" w:rsidRPr="006E078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C2C98" w:rsidRPr="006E078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6503" w:rsidRPr="006E0788" w:rsidRDefault="00506503" w:rsidP="005065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C98" w:rsidRPr="006E0788" w:rsidRDefault="001C2C98" w:rsidP="001C2C98">
      <w:pPr>
        <w:pStyle w:val="Bezodstpw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788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6E0788">
        <w:rPr>
          <w:rFonts w:ascii="Times New Roman" w:hAnsi="Times New Roman" w:cs="Times New Roman"/>
          <w:sz w:val="24"/>
          <w:szCs w:val="24"/>
          <w:u w:val="single"/>
        </w:rPr>
        <w:t>przetargu nieograniczonego na „dostawę materiałów opatrunkowych" dla SPZZOZ w Przasnyszu.</w:t>
      </w:r>
    </w:p>
    <w:p w:rsidR="001C2C98" w:rsidRPr="006E078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6E0788" w:rsidRDefault="001C2C98" w:rsidP="001C2C9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88">
        <w:rPr>
          <w:rFonts w:ascii="Times New Roman" w:hAnsi="Times New Roman" w:cs="Times New Roman"/>
          <w:sz w:val="24"/>
          <w:szCs w:val="24"/>
        </w:rPr>
        <w:t xml:space="preserve">Samodzielny Publiczny Zakład Opieki Zdrowotnej w odpowiedzi na Państwa pytania udziela odpowiedzi. </w:t>
      </w:r>
    </w:p>
    <w:p w:rsidR="00AA0E00" w:rsidRPr="006E0788" w:rsidRDefault="00AA0E00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D71877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77"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1C2C98" w:rsidRPr="00D71877" w:rsidRDefault="006E0788" w:rsidP="001C2C9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877">
        <w:rPr>
          <w:rFonts w:ascii="Times New Roman" w:hAnsi="Times New Roman" w:cs="Times New Roman"/>
          <w:b/>
          <w:bCs/>
          <w:sz w:val="24"/>
          <w:szCs w:val="24"/>
        </w:rPr>
        <w:t>Dotyczy Pakietu V poz. 1</w:t>
      </w:r>
    </w:p>
    <w:p w:rsidR="00D71877" w:rsidRPr="00D71877" w:rsidRDefault="00D71877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77">
        <w:rPr>
          <w:rFonts w:ascii="Times New Roman" w:hAnsi="Times New Roman" w:cs="Times New Roman"/>
          <w:b/>
          <w:sz w:val="24"/>
          <w:szCs w:val="24"/>
        </w:rPr>
        <w:t xml:space="preserve">Czy zamawiający dopuści produkt </w:t>
      </w:r>
      <w:proofErr w:type="spellStart"/>
      <w:r w:rsidRPr="00D71877">
        <w:rPr>
          <w:rFonts w:ascii="Times New Roman" w:hAnsi="Times New Roman" w:cs="Times New Roman"/>
          <w:b/>
          <w:sz w:val="24"/>
          <w:szCs w:val="24"/>
        </w:rPr>
        <w:t>Citra-Flow</w:t>
      </w:r>
      <w:proofErr w:type="spellEnd"/>
      <w:r w:rsidRPr="00D71877">
        <w:rPr>
          <w:rFonts w:ascii="Times New Roman" w:hAnsi="Times New Roman" w:cs="Times New Roman"/>
          <w:b/>
          <w:sz w:val="24"/>
          <w:szCs w:val="24"/>
        </w:rPr>
        <w:t xml:space="preserve">™ ( cytrynian sodu ) w stężeniu 4% w postaci ampułko- strzykawki x 3ml </w:t>
      </w:r>
      <w:proofErr w:type="spellStart"/>
      <w:r w:rsidRPr="00D71877">
        <w:rPr>
          <w:rFonts w:ascii="Times New Roman" w:hAnsi="Times New Roman" w:cs="Times New Roman"/>
          <w:b/>
          <w:sz w:val="24"/>
          <w:szCs w:val="24"/>
        </w:rPr>
        <w:t>Twin</w:t>
      </w:r>
      <w:proofErr w:type="spellEnd"/>
      <w:r w:rsidRPr="00D71877">
        <w:rPr>
          <w:rFonts w:ascii="Times New Roman" w:hAnsi="Times New Roman" w:cs="Times New Roman"/>
          <w:b/>
          <w:sz w:val="24"/>
          <w:szCs w:val="24"/>
        </w:rPr>
        <w:t xml:space="preserve"> Pack (objętość łączna 6ml) stosowany w celu utrzymania prawidłowej drożności dostępu naczyniowego o wysokiej czystości chemicznej brak działań </w:t>
      </w:r>
      <w:proofErr w:type="spellStart"/>
      <w:r w:rsidRPr="00D71877">
        <w:rPr>
          <w:rFonts w:ascii="Times New Roman" w:hAnsi="Times New Roman" w:cs="Times New Roman"/>
          <w:b/>
          <w:sz w:val="24"/>
          <w:szCs w:val="24"/>
        </w:rPr>
        <w:t>niepożadanych</w:t>
      </w:r>
      <w:proofErr w:type="spellEnd"/>
      <w:r w:rsidRPr="00D71877">
        <w:rPr>
          <w:rFonts w:ascii="Times New Roman" w:hAnsi="Times New Roman" w:cs="Times New Roman"/>
          <w:b/>
          <w:sz w:val="24"/>
          <w:szCs w:val="24"/>
        </w:rPr>
        <w:t xml:space="preserve"> do przepłukiwania dostępu naczyniowego zapewnia skuteczne i bezpieczne rozwiązanie przeciwzakrzepowe oraz przeciwbakteryjne potwierdzone klinicznie. Nr kat.: 38543-1. Opakowanie typu </w:t>
      </w:r>
      <w:proofErr w:type="spellStart"/>
      <w:r w:rsidRPr="00D71877">
        <w:rPr>
          <w:rFonts w:ascii="Times New Roman" w:hAnsi="Times New Roman" w:cs="Times New Roman"/>
          <w:b/>
          <w:sz w:val="24"/>
          <w:szCs w:val="24"/>
        </w:rPr>
        <w:t>Twin</w:t>
      </w:r>
      <w:proofErr w:type="spellEnd"/>
      <w:r w:rsidRPr="00D71877">
        <w:rPr>
          <w:rFonts w:ascii="Times New Roman" w:hAnsi="Times New Roman" w:cs="Times New Roman"/>
          <w:b/>
          <w:sz w:val="24"/>
          <w:szCs w:val="24"/>
        </w:rPr>
        <w:t xml:space="preserve"> Pack zawiera dwie ampułko-strzykawki aseptycznie zamknięte papier-folia 100 sztuk w opakowaniu z przeliczeniem zamawianej</w:t>
      </w:r>
      <w:r w:rsidRPr="00D7187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71877">
        <w:rPr>
          <w:rFonts w:ascii="Times New Roman" w:hAnsi="Times New Roman" w:cs="Times New Roman"/>
          <w:b/>
          <w:sz w:val="24"/>
          <w:szCs w:val="24"/>
        </w:rPr>
        <w:t xml:space="preserve">ilości. </w:t>
      </w:r>
    </w:p>
    <w:p w:rsidR="001C2C98" w:rsidRPr="00D71877" w:rsidRDefault="001C2C98" w:rsidP="001C2C98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877">
        <w:rPr>
          <w:rFonts w:ascii="Times New Roman" w:eastAsia="Arial" w:hAnsi="Times New Roman" w:cs="Times New Roman"/>
          <w:i/>
          <w:sz w:val="24"/>
          <w:szCs w:val="24"/>
        </w:rPr>
        <w:t xml:space="preserve">Odp. </w:t>
      </w:r>
      <w:r w:rsidR="00986CC6" w:rsidRPr="00D71877">
        <w:rPr>
          <w:rFonts w:ascii="Times New Roman" w:eastAsia="Arial" w:hAnsi="Times New Roman" w:cs="Times New Roman"/>
          <w:i/>
          <w:sz w:val="24"/>
          <w:szCs w:val="24"/>
        </w:rPr>
        <w:t>Za</w:t>
      </w:r>
      <w:r w:rsidR="00047C6C">
        <w:rPr>
          <w:rFonts w:ascii="Times New Roman" w:eastAsia="Arial" w:hAnsi="Times New Roman" w:cs="Times New Roman"/>
          <w:i/>
          <w:sz w:val="24"/>
          <w:szCs w:val="24"/>
        </w:rPr>
        <w:t>mawiający dopuszcza w/w produkt</w:t>
      </w:r>
      <w:r w:rsidR="00986CC6" w:rsidRPr="00D71877">
        <w:rPr>
          <w:rFonts w:ascii="Times New Roman" w:eastAsia="Arial" w:hAnsi="Times New Roman" w:cs="Times New Roman"/>
          <w:i/>
          <w:sz w:val="24"/>
          <w:szCs w:val="24"/>
        </w:rPr>
        <w:t xml:space="preserve">. </w:t>
      </w:r>
    </w:p>
    <w:p w:rsidR="006E0788" w:rsidRPr="00D71877" w:rsidRDefault="006E0788" w:rsidP="001C2C98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C2C98" w:rsidRPr="00D71877" w:rsidRDefault="001C2C98" w:rsidP="001C2C98">
      <w:pPr>
        <w:pStyle w:val="Bezodstpw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7187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Pyt.  2 </w:t>
      </w:r>
    </w:p>
    <w:p w:rsidR="006E0788" w:rsidRPr="00D71877" w:rsidRDefault="006E0788" w:rsidP="006E078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877">
        <w:rPr>
          <w:rFonts w:ascii="Times New Roman" w:hAnsi="Times New Roman" w:cs="Times New Roman"/>
          <w:b/>
          <w:bCs/>
          <w:sz w:val="24"/>
          <w:szCs w:val="24"/>
        </w:rPr>
        <w:t>Dotyczy Pakietu V poz. 1</w:t>
      </w:r>
    </w:p>
    <w:p w:rsidR="00D71877" w:rsidRPr="00D71877" w:rsidRDefault="00D71877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77">
        <w:rPr>
          <w:rFonts w:ascii="Times New Roman" w:hAnsi="Times New Roman" w:cs="Times New Roman"/>
          <w:b/>
          <w:sz w:val="24"/>
          <w:szCs w:val="24"/>
        </w:rPr>
        <w:t xml:space="preserve">Czy zamawiający dopuści produkt </w:t>
      </w:r>
      <w:proofErr w:type="spellStart"/>
      <w:r w:rsidRPr="00D71877">
        <w:rPr>
          <w:rFonts w:ascii="Times New Roman" w:hAnsi="Times New Roman" w:cs="Times New Roman"/>
          <w:b/>
          <w:sz w:val="24"/>
          <w:szCs w:val="24"/>
        </w:rPr>
        <w:t>Praxi-Flow</w:t>
      </w:r>
      <w:proofErr w:type="spellEnd"/>
      <w:r w:rsidRPr="00D71877">
        <w:rPr>
          <w:rFonts w:ascii="Times New Roman" w:hAnsi="Times New Roman" w:cs="Times New Roman"/>
          <w:b/>
          <w:sz w:val="24"/>
          <w:szCs w:val="24"/>
        </w:rPr>
        <w:t xml:space="preserve">™ 0,9 NaCl x 10ml do płukania dostępu naczyniowego i </w:t>
      </w:r>
      <w:proofErr w:type="spellStart"/>
      <w:r w:rsidRPr="00D71877">
        <w:rPr>
          <w:rFonts w:ascii="Times New Roman" w:hAnsi="Times New Roman" w:cs="Times New Roman"/>
          <w:b/>
          <w:sz w:val="24"/>
          <w:szCs w:val="24"/>
        </w:rPr>
        <w:t>CitraFlow</w:t>
      </w:r>
      <w:proofErr w:type="spellEnd"/>
      <w:r w:rsidRPr="00D71877">
        <w:rPr>
          <w:rFonts w:ascii="Times New Roman" w:hAnsi="Times New Roman" w:cs="Times New Roman"/>
          <w:b/>
          <w:sz w:val="24"/>
          <w:szCs w:val="24"/>
        </w:rPr>
        <w:t xml:space="preserve"> 4% x 3ml (objętość 5ml) stosowany w celu utrzymania prawidłowej drożności dostępu naczyniowego o najwyższej czystości chemicznej brak działań niepożądanych zapewnia skuteczne i bezpieczne rozwiązanie przeciwzakrzepowe oraz przeciwbakteryjne potwierdzone klinicznie. Opakowanie zawiera dwie ampułko-strzykawki </w:t>
      </w:r>
      <w:proofErr w:type="spellStart"/>
      <w:r w:rsidRPr="00D71877">
        <w:rPr>
          <w:rFonts w:ascii="Times New Roman" w:hAnsi="Times New Roman" w:cs="Times New Roman"/>
          <w:b/>
          <w:sz w:val="24"/>
          <w:szCs w:val="24"/>
        </w:rPr>
        <w:t>Citra-Flow</w:t>
      </w:r>
      <w:proofErr w:type="spellEnd"/>
      <w:r w:rsidRPr="00D71877">
        <w:rPr>
          <w:rFonts w:ascii="Times New Roman" w:hAnsi="Times New Roman" w:cs="Times New Roman"/>
          <w:b/>
          <w:sz w:val="24"/>
          <w:szCs w:val="24"/>
        </w:rPr>
        <w:t xml:space="preserve">™ i </w:t>
      </w:r>
      <w:proofErr w:type="spellStart"/>
      <w:r w:rsidRPr="00D71877">
        <w:rPr>
          <w:rFonts w:ascii="Times New Roman" w:hAnsi="Times New Roman" w:cs="Times New Roman"/>
          <w:b/>
          <w:sz w:val="24"/>
          <w:szCs w:val="24"/>
        </w:rPr>
        <w:t>Praxiject</w:t>
      </w:r>
      <w:proofErr w:type="spellEnd"/>
      <w:r w:rsidRPr="00D71877">
        <w:rPr>
          <w:rFonts w:ascii="Times New Roman" w:hAnsi="Times New Roman" w:cs="Times New Roman"/>
          <w:b/>
          <w:sz w:val="24"/>
          <w:szCs w:val="24"/>
        </w:rPr>
        <w:t xml:space="preserve">™ w ilości 75 sztuk z przeliczeniem zamawianej ilości. </w:t>
      </w:r>
    </w:p>
    <w:p w:rsidR="001C2C98" w:rsidRPr="00D71877" w:rsidRDefault="001C2C98" w:rsidP="001C2C98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877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Odp. </w:t>
      </w:r>
      <w:r w:rsidR="00986CC6" w:rsidRPr="00D71877">
        <w:rPr>
          <w:rFonts w:ascii="Times New Roman" w:eastAsia="Arial" w:hAnsi="Times New Roman" w:cs="Times New Roman"/>
          <w:i/>
          <w:sz w:val="24"/>
          <w:szCs w:val="24"/>
        </w:rPr>
        <w:t>Za</w:t>
      </w:r>
      <w:r w:rsidR="00047C6C">
        <w:rPr>
          <w:rFonts w:ascii="Times New Roman" w:eastAsia="Arial" w:hAnsi="Times New Roman" w:cs="Times New Roman"/>
          <w:i/>
          <w:sz w:val="24"/>
          <w:szCs w:val="24"/>
        </w:rPr>
        <w:t>mawiający dopuszcza w/w produkt</w:t>
      </w:r>
    </w:p>
    <w:p w:rsidR="006E0788" w:rsidRPr="00D71877" w:rsidRDefault="006E0788" w:rsidP="001C2C98">
      <w:pPr>
        <w:pStyle w:val="Bezodstpw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C2C98" w:rsidRPr="00D71877" w:rsidRDefault="001C2C98" w:rsidP="001C2C98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D71877">
        <w:rPr>
          <w:rStyle w:val="Pogrubienie"/>
          <w:rFonts w:ascii="Times New Roman" w:hAnsi="Times New Roman" w:cs="Times New Roman"/>
          <w:sz w:val="24"/>
          <w:szCs w:val="24"/>
        </w:rPr>
        <w:t>Pyt. 3</w:t>
      </w:r>
    </w:p>
    <w:p w:rsidR="00D71877" w:rsidRDefault="00D71877" w:rsidP="001C2C98">
      <w:pPr>
        <w:pStyle w:val="Bezodstpw"/>
        <w:jc w:val="both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D71877">
        <w:rPr>
          <w:rFonts w:ascii="Times New Roman" w:hAnsi="Times New Roman" w:cs="Times New Roman"/>
          <w:b/>
          <w:color w:val="292929"/>
          <w:sz w:val="24"/>
          <w:szCs w:val="24"/>
        </w:rPr>
        <w:t>Czy zamawiający dopuści opatrunek hemostatyczny Argon V+ Pad o właściwościach hydrofilowych do tamowania lokalnych, krwawiących ran w miejscach wkłuć naczyniowych, cewników i przetok tętniczo żylnych.</w:t>
      </w:r>
      <w:r w:rsidRPr="00D71877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D707D4" w:rsidRPr="00D707D4" w:rsidRDefault="00D707D4" w:rsidP="001C2C98">
      <w:pPr>
        <w:pStyle w:val="Bezodstpw"/>
        <w:jc w:val="both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D707D4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Zmniejsza czas tamponady oraz powstrzymuje obfite krwawienia powodując szybką hemostazę dzięki budowie trójwarstwowej o kompozycji siatki wzbogaconej D-glukozaminą. </w:t>
      </w:r>
      <w:r w:rsidRPr="00D707D4">
        <w:rPr>
          <w:rFonts w:ascii="Times New Roman" w:hAnsi="Times New Roman" w:cs="Times New Roman"/>
          <w:b/>
          <w:bCs/>
          <w:color w:val="292929"/>
          <w:sz w:val="24"/>
          <w:szCs w:val="24"/>
        </w:rPr>
        <w:t>Może być przycinany dowolnie do łatwego umieszczenia wokół miejsc dostępu naczyniowego</w:t>
      </w:r>
      <w:r w:rsidRPr="00D707D4">
        <w:rPr>
          <w:rFonts w:ascii="Times New Roman" w:hAnsi="Times New Roman" w:cs="Times New Roman"/>
          <w:b/>
          <w:color w:val="292929"/>
          <w:sz w:val="24"/>
          <w:szCs w:val="24"/>
        </w:rPr>
        <w:t>. Wymiar 4cm x 4cm. Opakowanie zawiera 10 sztuk.</w:t>
      </w:r>
    </w:p>
    <w:p w:rsidR="00506503" w:rsidRPr="00506503" w:rsidRDefault="001C2C98" w:rsidP="001C2C98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877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Odp. </w:t>
      </w:r>
      <w:r w:rsidR="00047C6C" w:rsidRPr="00D71877">
        <w:rPr>
          <w:rFonts w:ascii="Times New Roman" w:eastAsia="Arial" w:hAnsi="Times New Roman" w:cs="Times New Roman"/>
          <w:i/>
          <w:sz w:val="24"/>
          <w:szCs w:val="24"/>
        </w:rPr>
        <w:t>Za</w:t>
      </w:r>
      <w:r w:rsidR="00047C6C">
        <w:rPr>
          <w:rFonts w:ascii="Times New Roman" w:eastAsia="Arial" w:hAnsi="Times New Roman" w:cs="Times New Roman"/>
          <w:i/>
          <w:sz w:val="24"/>
          <w:szCs w:val="24"/>
        </w:rPr>
        <w:t>mawiający dopuszcza w/w produkt</w:t>
      </w:r>
    </w:p>
    <w:p w:rsidR="00506503" w:rsidRDefault="00506503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D707D4" w:rsidRP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07D4">
        <w:rPr>
          <w:rFonts w:ascii="Times New Roman" w:eastAsia="Arial" w:hAnsi="Times New Roman" w:cs="Times New Roman"/>
          <w:b/>
          <w:sz w:val="24"/>
          <w:szCs w:val="24"/>
        </w:rPr>
        <w:t>Pyt. 4</w:t>
      </w:r>
    </w:p>
    <w:p w:rsidR="00D707D4" w:rsidRP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07D4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Czy Zamawiający wyrazi zgodę na wydzielenie z Pakietu I pozycji 1,2,3,4,5,6,14,15,16,17,20,33, co umożliwi udział w przetargu większej liczbie Wykonawców, a Zamawiającemu otrzymanie korzystnej oferty cenowej? </w:t>
      </w:r>
    </w:p>
    <w:p w:rsid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Odp. </w:t>
      </w:r>
      <w:r w:rsidR="00047C6C" w:rsidRPr="00D71877">
        <w:rPr>
          <w:rFonts w:ascii="Times New Roman" w:eastAsia="Arial" w:hAnsi="Times New Roman" w:cs="Times New Roman"/>
          <w:i/>
          <w:sz w:val="24"/>
          <w:szCs w:val="24"/>
        </w:rPr>
        <w:t>Za</w:t>
      </w:r>
      <w:r w:rsidR="00047C6C">
        <w:rPr>
          <w:rFonts w:ascii="Times New Roman" w:eastAsia="Arial" w:hAnsi="Times New Roman" w:cs="Times New Roman"/>
          <w:i/>
          <w:sz w:val="24"/>
          <w:szCs w:val="24"/>
        </w:rPr>
        <w:t xml:space="preserve">mawiający </w:t>
      </w:r>
      <w:r w:rsidR="00047C6C">
        <w:rPr>
          <w:rFonts w:ascii="Times New Roman" w:eastAsia="Arial" w:hAnsi="Times New Roman" w:cs="Times New Roman"/>
          <w:i/>
          <w:sz w:val="24"/>
          <w:szCs w:val="24"/>
        </w:rPr>
        <w:t xml:space="preserve">nie wyraża zgody na wydzielenie w/w pozycji do odrębnego Pakietu. </w:t>
      </w:r>
    </w:p>
    <w:p w:rsid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D707D4" w:rsidRP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07D4">
        <w:rPr>
          <w:rFonts w:ascii="Times New Roman" w:eastAsia="Arial" w:hAnsi="Times New Roman" w:cs="Times New Roman"/>
          <w:b/>
          <w:sz w:val="24"/>
          <w:szCs w:val="24"/>
        </w:rPr>
        <w:t>Pyt. 5</w:t>
      </w:r>
    </w:p>
    <w:p w:rsidR="00D707D4" w:rsidRP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07D4">
        <w:rPr>
          <w:rFonts w:ascii="Times New Roman" w:eastAsia="Arial" w:hAnsi="Times New Roman" w:cs="Times New Roman"/>
          <w:b/>
          <w:sz w:val="24"/>
          <w:szCs w:val="24"/>
        </w:rPr>
        <w:t>Czy Zamawiający wyrazi zgodę na wydzielenie z Pakietu VII pozycji 2,3,4,5,6,14,20,30,31,32,33 co umożliwi udział w przetargu większej liczbie Wykonawców, a Zamawiającemu otrzymanie korzystnej oferty cenowej?</w:t>
      </w:r>
    </w:p>
    <w:p w:rsid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Odp. </w:t>
      </w:r>
      <w:r w:rsidR="00047C6C" w:rsidRPr="00D71877">
        <w:rPr>
          <w:rFonts w:ascii="Times New Roman" w:eastAsia="Arial" w:hAnsi="Times New Roman" w:cs="Times New Roman"/>
          <w:i/>
          <w:sz w:val="24"/>
          <w:szCs w:val="24"/>
        </w:rPr>
        <w:t>Za</w:t>
      </w:r>
      <w:r w:rsidR="00047C6C">
        <w:rPr>
          <w:rFonts w:ascii="Times New Roman" w:eastAsia="Arial" w:hAnsi="Times New Roman" w:cs="Times New Roman"/>
          <w:i/>
          <w:sz w:val="24"/>
          <w:szCs w:val="24"/>
        </w:rPr>
        <w:t>mawiający nie wyraża zgody na wydzielenie w/w pozycji do odrębnego Pakietu.</w:t>
      </w:r>
    </w:p>
    <w:p w:rsid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D707D4" w:rsidRP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07D4">
        <w:rPr>
          <w:rFonts w:ascii="Times New Roman" w:eastAsia="Arial" w:hAnsi="Times New Roman" w:cs="Times New Roman"/>
          <w:b/>
          <w:sz w:val="24"/>
          <w:szCs w:val="24"/>
        </w:rPr>
        <w:t>Pyt. 6</w:t>
      </w:r>
    </w:p>
    <w:p w:rsidR="00D707D4" w:rsidRDefault="00D707D4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07D4">
        <w:rPr>
          <w:rFonts w:ascii="Times New Roman" w:eastAsia="Arial" w:hAnsi="Times New Roman" w:cs="Times New Roman"/>
          <w:b/>
          <w:sz w:val="24"/>
          <w:szCs w:val="24"/>
        </w:rPr>
        <w:t xml:space="preserve">Czy Zamawiający wyrazi zgodę na wydzielenie z Pakietu IX pozycji 3,4,5 i 6 jednocześnie dopuszczając w  pozycji 6 opatrunek o wymiarach 5 cm x 7 cm, co umożliwi udział w przetargu większej liczbie Wykonawców, a Zamawiającemu otrzymanie korzystnej oferty cenowej. </w:t>
      </w:r>
    </w:p>
    <w:p w:rsidR="00D707D4" w:rsidRPr="00D707D4" w:rsidRDefault="00D707D4" w:rsidP="001C2C98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07D4">
        <w:rPr>
          <w:rFonts w:ascii="Times New Roman" w:eastAsia="Arial" w:hAnsi="Times New Roman" w:cs="Times New Roman"/>
          <w:i/>
          <w:sz w:val="24"/>
          <w:szCs w:val="24"/>
        </w:rPr>
        <w:t xml:space="preserve">Odp. </w:t>
      </w:r>
      <w:r w:rsidR="00047C6C" w:rsidRPr="00D71877">
        <w:rPr>
          <w:rFonts w:ascii="Times New Roman" w:eastAsia="Arial" w:hAnsi="Times New Roman" w:cs="Times New Roman"/>
          <w:i/>
          <w:sz w:val="24"/>
          <w:szCs w:val="24"/>
        </w:rPr>
        <w:t>Za</w:t>
      </w:r>
      <w:r w:rsidR="00047C6C">
        <w:rPr>
          <w:rFonts w:ascii="Times New Roman" w:eastAsia="Arial" w:hAnsi="Times New Roman" w:cs="Times New Roman"/>
          <w:i/>
          <w:sz w:val="24"/>
          <w:szCs w:val="24"/>
        </w:rPr>
        <w:t>mawiający nie wyraża zgody na wydzielenie w/w pozycji do odrębnego Pakietu.</w:t>
      </w:r>
    </w:p>
    <w:p w:rsidR="00694690" w:rsidRDefault="00694690" w:rsidP="006E078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07D4" w:rsidRPr="00AD0953" w:rsidRDefault="00D707D4" w:rsidP="006E07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7</w:t>
      </w:r>
    </w:p>
    <w:p w:rsidR="00D707D4" w:rsidRPr="00AD0953" w:rsidRDefault="00D707D4" w:rsidP="006E07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Dotyczy Pakiet XI poz. 7</w:t>
      </w:r>
    </w:p>
    <w:p w:rsidR="00D707D4" w:rsidRPr="00AD0953" w:rsidRDefault="00D707D4" w:rsidP="006E07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Czy Zamawiający dopuści serwetę w rozmiarze 75x90 cm z otworem 6x8 cm? Poz</w:t>
      </w:r>
      <w:r w:rsidR="00AD0953" w:rsidRPr="00AD0953">
        <w:rPr>
          <w:rFonts w:ascii="Times New Roman" w:hAnsi="Times New Roman" w:cs="Times New Roman"/>
          <w:b/>
          <w:sz w:val="24"/>
          <w:szCs w:val="24"/>
        </w:rPr>
        <w:t>ostałe wymagania zgodnie z SIWZ.</w:t>
      </w:r>
    </w:p>
    <w:p w:rsidR="00D707D4" w:rsidRDefault="00D707D4" w:rsidP="006E078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A15BB3">
        <w:rPr>
          <w:rFonts w:ascii="Times New Roman" w:hAnsi="Times New Roman" w:cs="Times New Roman"/>
          <w:i/>
          <w:sz w:val="24"/>
          <w:szCs w:val="24"/>
        </w:rPr>
        <w:t>Zamawiający nie d</w:t>
      </w:r>
      <w:r w:rsidR="00A15BB3">
        <w:rPr>
          <w:rFonts w:ascii="Times New Roman" w:hAnsi="Times New Roman" w:cs="Times New Roman"/>
          <w:i/>
          <w:sz w:val="24"/>
          <w:szCs w:val="24"/>
        </w:rPr>
        <w:t>opuszcza w/w serwety</w:t>
      </w:r>
      <w:r w:rsidR="00A15BB3">
        <w:rPr>
          <w:rFonts w:ascii="Times New Roman" w:hAnsi="Times New Roman" w:cs="Times New Roman"/>
          <w:i/>
          <w:sz w:val="24"/>
          <w:szCs w:val="24"/>
        </w:rPr>
        <w:t>.</w:t>
      </w:r>
    </w:p>
    <w:p w:rsidR="00D707D4" w:rsidRDefault="00D707D4" w:rsidP="006E078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07D4" w:rsidRPr="00AD0953" w:rsidRDefault="00D707D4" w:rsidP="006E07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Pyt. 8 </w:t>
      </w:r>
    </w:p>
    <w:p w:rsidR="00D707D4" w:rsidRPr="00AD0953" w:rsidRDefault="00D707D4" w:rsidP="006E07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Dotyczy Pakiet XI poz. 9</w:t>
      </w:r>
    </w:p>
    <w:p w:rsidR="00D707D4" w:rsidRPr="00AD0953" w:rsidRDefault="00D707D4" w:rsidP="006E07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Czy Zamawiający dopuści serwetę ochronną na stół operacyjny 230x101+/- 2cm, 5-cio warstwowa wykonana z dwóch scalonych powłok, powierzchnia chłonna 51cm</w:t>
      </w:r>
      <w:r w:rsidR="00AD0953" w:rsidRPr="00AD0953">
        <w:rPr>
          <w:rFonts w:ascii="Times New Roman" w:hAnsi="Times New Roman" w:cs="Times New Roman"/>
          <w:b/>
          <w:sz w:val="24"/>
          <w:szCs w:val="24"/>
        </w:rPr>
        <w:t xml:space="preserve">x203 +/- 2cm, dodatkowo prześcieradło do przykrycia pacjenta z włókniny bawełnopodobnej w rozmiarze 152x102 cm +/- 2 cm x 1 szt. </w:t>
      </w:r>
    </w:p>
    <w:p w:rsidR="00AD0953" w:rsidRPr="00D707D4" w:rsidRDefault="00AD0953" w:rsidP="006E078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A15BB3">
        <w:rPr>
          <w:rFonts w:ascii="Times New Roman" w:hAnsi="Times New Roman" w:cs="Times New Roman"/>
          <w:i/>
          <w:sz w:val="24"/>
          <w:szCs w:val="24"/>
        </w:rPr>
        <w:t xml:space="preserve">Zamawiający dopuszcza w/w </w:t>
      </w:r>
      <w:r w:rsidR="00A15BB3">
        <w:rPr>
          <w:rFonts w:ascii="Times New Roman" w:hAnsi="Times New Roman" w:cs="Times New Roman"/>
          <w:i/>
          <w:sz w:val="24"/>
          <w:szCs w:val="24"/>
        </w:rPr>
        <w:t>serwetę ochronną</w:t>
      </w:r>
      <w:r w:rsidR="00A15BB3">
        <w:rPr>
          <w:rFonts w:ascii="Times New Roman" w:hAnsi="Times New Roman" w:cs="Times New Roman"/>
          <w:i/>
          <w:sz w:val="24"/>
          <w:szCs w:val="24"/>
        </w:rPr>
        <w:t>.</w:t>
      </w:r>
    </w:p>
    <w:p w:rsidR="00AD0953" w:rsidRDefault="00AD0953" w:rsidP="00AD09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9</w:t>
      </w:r>
    </w:p>
    <w:p w:rsidR="00C97E1F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Pakiet III, poz. 1: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dopuści taśmę polipropylenową do leczenia wysiłkowego nietrzymania moczu: materiał – 100% przędza polipropylenowa, </w:t>
      </w:r>
      <w:proofErr w:type="spellStart"/>
      <w:r w:rsidRPr="00AD0953">
        <w:rPr>
          <w:rFonts w:ascii="Times New Roman" w:hAnsi="Times New Roman" w:cs="Times New Roman"/>
          <w:b/>
          <w:sz w:val="24"/>
          <w:szCs w:val="24"/>
        </w:rPr>
        <w:t>monofilamentowa</w:t>
      </w:r>
      <w:proofErr w:type="spellEnd"/>
      <w:r w:rsidRPr="00AD0953">
        <w:rPr>
          <w:rFonts w:ascii="Times New Roman" w:hAnsi="Times New Roman" w:cs="Times New Roman"/>
          <w:b/>
          <w:sz w:val="24"/>
          <w:szCs w:val="24"/>
        </w:rPr>
        <w:t xml:space="preserve"> z atraumatycznymi brzegami (nie wymagającymi osłonek), gramatura 65÷75 g/m2, grubość taśmy ok. 0,54mm, porowatość 4920 </w:t>
      </w:r>
      <w:proofErr w:type="spellStart"/>
      <w:r w:rsidRPr="00AD0953">
        <w:rPr>
          <w:rFonts w:ascii="Times New Roman" w:hAnsi="Times New Roman" w:cs="Times New Roman"/>
          <w:b/>
          <w:sz w:val="24"/>
          <w:szCs w:val="24"/>
        </w:rPr>
        <w:t>um</w:t>
      </w:r>
      <w:proofErr w:type="spellEnd"/>
      <w:r w:rsidRPr="00AD0953">
        <w:rPr>
          <w:rFonts w:ascii="Times New Roman" w:hAnsi="Times New Roman" w:cs="Times New Roman"/>
          <w:b/>
          <w:sz w:val="24"/>
          <w:szCs w:val="24"/>
        </w:rPr>
        <w:t xml:space="preserve">,  grubość nitki 0,16mm, , wytrzymałość na rozciąganie 90N/cm, rozmiar 45 cm, na końcach wyposażona w uchwyty - pętle (zabezpieczone osłonką termokurczliwą o dł. 3cm)  służące do mocowania na aplikatorze?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A15BB3">
        <w:rPr>
          <w:rFonts w:ascii="Times New Roman" w:hAnsi="Times New Roman" w:cs="Times New Roman"/>
          <w:i/>
          <w:sz w:val="24"/>
          <w:szCs w:val="24"/>
        </w:rPr>
        <w:t xml:space="preserve">Zamawiający nie dopuszcza w/w taśmy.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10</w:t>
      </w:r>
    </w:p>
    <w:p w:rsidR="00C97E1F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Pakiet IV, poz. 1-3: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dopuści trapezoidalną siatkę wykonaną z polipropylenu </w:t>
      </w:r>
      <w:proofErr w:type="spellStart"/>
      <w:r w:rsidRPr="00AD0953">
        <w:rPr>
          <w:rFonts w:ascii="Times New Roman" w:hAnsi="Times New Roman" w:cs="Times New Roman"/>
          <w:b/>
          <w:sz w:val="24"/>
          <w:szCs w:val="24"/>
        </w:rPr>
        <w:t>monofilamentowego</w:t>
      </w:r>
      <w:proofErr w:type="spellEnd"/>
      <w:r w:rsidRPr="00AD0953">
        <w:rPr>
          <w:rFonts w:ascii="Times New Roman" w:hAnsi="Times New Roman" w:cs="Times New Roman"/>
          <w:b/>
          <w:sz w:val="24"/>
          <w:szCs w:val="24"/>
        </w:rPr>
        <w:t xml:space="preserve">, powlekaną powłoką tytanową o grubości 30-50 </w:t>
      </w:r>
      <w:proofErr w:type="spellStart"/>
      <w:r w:rsidRPr="00AD0953">
        <w:rPr>
          <w:rFonts w:ascii="Times New Roman" w:hAnsi="Times New Roman" w:cs="Times New Roman"/>
          <w:b/>
          <w:sz w:val="24"/>
          <w:szCs w:val="24"/>
        </w:rPr>
        <w:t>nm</w:t>
      </w:r>
      <w:proofErr w:type="spellEnd"/>
      <w:r w:rsidRPr="00AD0953">
        <w:rPr>
          <w:rFonts w:ascii="Times New Roman" w:hAnsi="Times New Roman" w:cs="Times New Roman"/>
          <w:b/>
          <w:sz w:val="24"/>
          <w:szCs w:val="24"/>
        </w:rPr>
        <w:t xml:space="preserve">, nadająca się do wszystkich rodzajów operacji przepuklinowych, z możliwością stosowania w zabiegach w laparoskopowych i w otwartym zaopatrywaniu  przepuklin pachwinowych, udowych, pępkowych i przepuklin w bliznach pooperacyjnych, łączne w </w:t>
      </w:r>
      <w:proofErr w:type="spellStart"/>
      <w:r w:rsidRPr="00AD0953">
        <w:rPr>
          <w:rFonts w:ascii="Times New Roman" w:hAnsi="Times New Roman" w:cs="Times New Roman"/>
          <w:b/>
          <w:sz w:val="24"/>
          <w:szCs w:val="24"/>
        </w:rPr>
        <w:t>przezotrzewnowym</w:t>
      </w:r>
      <w:proofErr w:type="spellEnd"/>
      <w:r w:rsidRPr="00AD0953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D0953">
        <w:rPr>
          <w:rFonts w:ascii="Times New Roman" w:hAnsi="Times New Roman" w:cs="Times New Roman"/>
          <w:b/>
          <w:sz w:val="24"/>
          <w:szCs w:val="24"/>
        </w:rPr>
        <w:lastRenderedPageBreak/>
        <w:t>wewnątrzotrzewnowym pozycjonowaniem sieci oraz do częściowego wzmacniania tkanek i naprawy ścian brzucha, o gramaturze 35 g/m</w:t>
      </w:r>
      <w:r w:rsidRPr="00AD095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D0953">
        <w:rPr>
          <w:rFonts w:ascii="Times New Roman" w:hAnsi="Times New Roman" w:cs="Times New Roman"/>
          <w:b/>
          <w:sz w:val="24"/>
          <w:szCs w:val="24"/>
        </w:rPr>
        <w:t xml:space="preserve">, grubość siatki 0,30 mm, grubość nitki 0,09 mm, wielkość porów ≥1mm, porowatość 61%, rozmiar ramion całkowity: ok. 59 cm, szerokość ramion: ok. 1,5cm, wysokość części centralnej ok. 9,5cm, szerokość części centralnej – góra ok. 10cm i dół – ok. 5,2cm, wytrzymałość na rozciąganie 47N/cm?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9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07CC2E" wp14:editId="5D30B50C">
            <wp:extent cx="3743325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A15BB3">
        <w:rPr>
          <w:rFonts w:ascii="Times New Roman" w:hAnsi="Times New Roman" w:cs="Times New Roman"/>
          <w:i/>
          <w:sz w:val="24"/>
          <w:szCs w:val="24"/>
        </w:rPr>
        <w:t xml:space="preserve">Zamawiający nie dopuszcza w/w </w:t>
      </w:r>
      <w:r w:rsidR="00A15BB3">
        <w:rPr>
          <w:rFonts w:ascii="Times New Roman" w:hAnsi="Times New Roman" w:cs="Times New Roman"/>
          <w:i/>
          <w:sz w:val="24"/>
          <w:szCs w:val="24"/>
        </w:rPr>
        <w:t>siatki</w:t>
      </w:r>
      <w:r w:rsidR="00A15BB3">
        <w:rPr>
          <w:rFonts w:ascii="Times New Roman" w:hAnsi="Times New Roman" w:cs="Times New Roman"/>
          <w:i/>
          <w:sz w:val="24"/>
          <w:szCs w:val="24"/>
        </w:rPr>
        <w:t>.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11</w:t>
      </w:r>
    </w:p>
    <w:p w:rsidR="00C97E1F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Pakiet III i IV: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odstąpi od wymogu dostarczenia próbek i dopuści możliwość załączenia szczegółowego opisu / karty katalogowej? Niewielka ilość zamawianych taśm i siatek oraz relatywnie wysoka cena próbki wyrobu znacznie zawyża koszt przygotowania oferty?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A15BB3">
        <w:rPr>
          <w:rFonts w:ascii="Times New Roman" w:hAnsi="Times New Roman" w:cs="Times New Roman"/>
          <w:i/>
          <w:sz w:val="24"/>
          <w:szCs w:val="24"/>
        </w:rPr>
        <w:t xml:space="preserve">Zamawiający nie </w:t>
      </w:r>
      <w:r w:rsidR="00A15BB3">
        <w:rPr>
          <w:rFonts w:ascii="Times New Roman" w:hAnsi="Times New Roman" w:cs="Times New Roman"/>
          <w:i/>
          <w:sz w:val="24"/>
          <w:szCs w:val="24"/>
        </w:rPr>
        <w:t xml:space="preserve">odstępuje od wymogu dostarczenia próbek.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12</w:t>
      </w:r>
    </w:p>
    <w:p w:rsidR="00C97E1F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Pakiet VII, poz. 1: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wymaga zaoferowania 60 szt. oznaczników w 4 kolorach tj. białym, żółtym, czerwonym i niebieskim?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0B7E24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0B7E24">
        <w:rPr>
          <w:rFonts w:ascii="Times New Roman" w:hAnsi="Times New Roman" w:cs="Times New Roman"/>
          <w:i/>
          <w:sz w:val="24"/>
          <w:szCs w:val="24"/>
        </w:rPr>
        <w:t>wymaga jak w zapytaniu</w:t>
      </w:r>
      <w:r w:rsidR="000B7E24">
        <w:rPr>
          <w:rFonts w:ascii="Times New Roman" w:hAnsi="Times New Roman" w:cs="Times New Roman"/>
          <w:i/>
          <w:sz w:val="24"/>
          <w:szCs w:val="24"/>
        </w:rPr>
        <w:t>.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13</w:t>
      </w:r>
    </w:p>
    <w:p w:rsidR="00C97E1F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Pakiet VII, poz. 1: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dopuści pakowanie plastrów w torebki papierowe (jałowo), a następnie w kartonik?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0B7E24">
        <w:rPr>
          <w:rFonts w:ascii="Times New Roman" w:hAnsi="Times New Roman" w:cs="Times New Roman"/>
          <w:i/>
          <w:sz w:val="24"/>
          <w:szCs w:val="24"/>
        </w:rPr>
        <w:t xml:space="preserve">Zamawiający dopuszcza pakowanie plastrów w torebki papierowe (jałowo), a następnie w kartoniki.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14</w:t>
      </w:r>
    </w:p>
    <w:p w:rsidR="00C97E1F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Pakiet VII, poz. 4-6: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dopuści gazę pakowaną w torebki papierowe?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0B7E24">
        <w:rPr>
          <w:rFonts w:ascii="Times New Roman" w:hAnsi="Times New Roman" w:cs="Times New Roman"/>
          <w:i/>
          <w:sz w:val="24"/>
          <w:szCs w:val="24"/>
        </w:rPr>
        <w:t xml:space="preserve">Zamawiający dopuszcza w/w </w:t>
      </w:r>
      <w:r w:rsidR="000B7E24">
        <w:rPr>
          <w:rFonts w:ascii="Times New Roman" w:hAnsi="Times New Roman" w:cs="Times New Roman"/>
          <w:i/>
          <w:sz w:val="24"/>
          <w:szCs w:val="24"/>
        </w:rPr>
        <w:t>gazy</w:t>
      </w:r>
      <w:r w:rsidR="000B7E24">
        <w:rPr>
          <w:rFonts w:ascii="Times New Roman" w:hAnsi="Times New Roman" w:cs="Times New Roman"/>
          <w:i/>
          <w:sz w:val="24"/>
          <w:szCs w:val="24"/>
        </w:rPr>
        <w:t>.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15</w:t>
      </w:r>
    </w:p>
    <w:p w:rsidR="00C97E1F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Pakiet X, poz. 1: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dopuści serwetę w </w:t>
      </w:r>
      <w:proofErr w:type="spellStart"/>
      <w:r w:rsidRPr="00AD0953">
        <w:rPr>
          <w:rFonts w:ascii="Times New Roman" w:hAnsi="Times New Roman" w:cs="Times New Roman"/>
          <w:b/>
          <w:sz w:val="24"/>
          <w:szCs w:val="24"/>
        </w:rPr>
        <w:t>rozm</w:t>
      </w:r>
      <w:proofErr w:type="spellEnd"/>
      <w:r w:rsidRPr="00AD0953">
        <w:rPr>
          <w:rFonts w:ascii="Times New Roman" w:hAnsi="Times New Roman" w:cs="Times New Roman"/>
          <w:b/>
          <w:sz w:val="24"/>
          <w:szCs w:val="24"/>
        </w:rPr>
        <w:t xml:space="preserve">. 90x150cm?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0B7E24">
        <w:rPr>
          <w:rFonts w:ascii="Times New Roman" w:hAnsi="Times New Roman" w:cs="Times New Roman"/>
          <w:i/>
          <w:sz w:val="24"/>
          <w:szCs w:val="24"/>
        </w:rPr>
        <w:t xml:space="preserve">Zamawiający nie dopuszcza w/w </w:t>
      </w:r>
      <w:r w:rsidR="000B7E24">
        <w:rPr>
          <w:rFonts w:ascii="Times New Roman" w:hAnsi="Times New Roman" w:cs="Times New Roman"/>
          <w:i/>
          <w:sz w:val="24"/>
          <w:szCs w:val="24"/>
        </w:rPr>
        <w:t>serwety</w:t>
      </w:r>
      <w:r w:rsidR="000B7E24">
        <w:rPr>
          <w:rFonts w:ascii="Times New Roman" w:hAnsi="Times New Roman" w:cs="Times New Roman"/>
          <w:i/>
          <w:sz w:val="24"/>
          <w:szCs w:val="24"/>
        </w:rPr>
        <w:t>.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16</w:t>
      </w:r>
    </w:p>
    <w:p w:rsidR="00AD0953" w:rsidRPr="00C97E1F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E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rozdziału III SIWZ – Wymagania dotyczące przedmiotu zamówienia: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potwierdza, że w odniesieniu do pakietów zabiegowych z pakietu VII, zawierających elementy tzw. </w:t>
      </w:r>
      <w:proofErr w:type="spellStart"/>
      <w:r w:rsidRPr="00AD0953">
        <w:rPr>
          <w:rFonts w:ascii="Times New Roman" w:hAnsi="Times New Roman" w:cs="Times New Roman"/>
          <w:b/>
          <w:sz w:val="24"/>
          <w:szCs w:val="24"/>
        </w:rPr>
        <w:t>termolabilne</w:t>
      </w:r>
      <w:proofErr w:type="spellEnd"/>
      <w:r w:rsidRPr="00AD0953">
        <w:rPr>
          <w:rFonts w:ascii="Times New Roman" w:hAnsi="Times New Roman" w:cs="Times New Roman"/>
          <w:b/>
          <w:sz w:val="24"/>
          <w:szCs w:val="24"/>
        </w:rPr>
        <w:t xml:space="preserve"> (wrażliwe na działanie wysokiej temperatury) nie obowiązuje wymóg sterylizacji parą wodną? Spełnienie takiego wymogu nie jest możliwe ze względów technologicznych.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Odp. </w:t>
      </w:r>
      <w:r w:rsidR="000B7E24">
        <w:rPr>
          <w:rFonts w:ascii="Times New Roman" w:hAnsi="Times New Roman" w:cs="Times New Roman"/>
          <w:i/>
          <w:sz w:val="24"/>
          <w:szCs w:val="24"/>
        </w:rPr>
        <w:t xml:space="preserve">Zamawiający potwierdza, że w odniesieniu do pakietów zabiegowych z pakietu VII, nie obowiązuje wymóg sterylizacji parą wodną.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17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Pytania dot. projektu umowy: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potwierdza, że dostawa będzie odbywać się w dni robocze tj. od poniedziałku do piątku z wyłączeniem dni ustawowo wolnych od pracy? </w:t>
      </w:r>
    </w:p>
    <w:p w:rsidR="00AD0953" w:rsidRPr="00047C6C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047C6C" w:rsidRPr="00047C6C">
        <w:rPr>
          <w:rFonts w:ascii="Times New Roman" w:hAnsi="Times New Roman" w:cs="Times New Roman"/>
          <w:i/>
          <w:sz w:val="24"/>
          <w:szCs w:val="24"/>
        </w:rPr>
        <w:t>Zamawiający potwierdza, że dostawa będzie odbywać się w dni robocze tj. od poniedziałku do piątku z wyłączeniem dni ustawowo wolnych od pracy</w:t>
      </w:r>
      <w:r w:rsidR="00047C6C">
        <w:rPr>
          <w:rFonts w:ascii="Times New Roman" w:hAnsi="Times New Roman" w:cs="Times New Roman"/>
          <w:i/>
          <w:sz w:val="24"/>
          <w:szCs w:val="24"/>
        </w:rPr>
        <w:t>.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Pyt. 18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>Pytania dot. projektu umowy: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53">
        <w:rPr>
          <w:rFonts w:ascii="Times New Roman" w:hAnsi="Times New Roman" w:cs="Times New Roman"/>
          <w:b/>
          <w:sz w:val="24"/>
          <w:szCs w:val="24"/>
        </w:rPr>
        <w:t xml:space="preserve">Czy Zamawiający może oszacować jaką ilość umowy Zamawiający na pewno zamówi? </w:t>
      </w:r>
    </w:p>
    <w:p w:rsidR="00AD0953" w:rsidRPr="00AD0953" w:rsidRDefault="00AD0953" w:rsidP="00AD09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95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0B7E24">
        <w:rPr>
          <w:rFonts w:ascii="Times New Roman" w:hAnsi="Times New Roman" w:cs="Times New Roman"/>
          <w:i/>
          <w:sz w:val="24"/>
          <w:szCs w:val="24"/>
        </w:rPr>
        <w:t xml:space="preserve">Zamawiający nie jest w stanie określić jaką ilość w ciągu trwania umowy zamówi, ilość są określone szacunkowo. </w:t>
      </w:r>
    </w:p>
    <w:p w:rsidR="00AD0953" w:rsidRPr="006E0788" w:rsidRDefault="00AD0953" w:rsidP="00AD09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>Pyt 19</w:t>
      </w: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>PAKIET I</w:t>
      </w: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>Pozycja 21</w:t>
      </w: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>Czy Zamawiający dopuści możliwość zaoferowania opatrunku ocznego jałowego o następujących właściwościach:</w:t>
      </w: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D96B8D" wp14:editId="46FFBBDE">
            <wp:simplePos x="0" y="0"/>
            <wp:positionH relativeFrom="column">
              <wp:posOffset>2983230</wp:posOffset>
            </wp:positionH>
            <wp:positionV relativeFrom="paragraph">
              <wp:posOffset>104775</wp:posOffset>
            </wp:positionV>
            <wp:extent cx="1762125" cy="1921510"/>
            <wp:effectExtent l="0" t="0" r="0" b="0"/>
            <wp:wrapTight wrapText="bothSides">
              <wp:wrapPolygon edited="0">
                <wp:start x="0" y="0"/>
                <wp:lineTo x="0" y="21414"/>
                <wp:lineTo x="21483" y="21414"/>
                <wp:lineTo x="2148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29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BD6FD9A" wp14:editId="61CBE17F">
            <wp:simplePos x="0" y="0"/>
            <wp:positionH relativeFrom="column">
              <wp:posOffset>409575</wp:posOffset>
            </wp:positionH>
            <wp:positionV relativeFrom="paragraph">
              <wp:posOffset>76835</wp:posOffset>
            </wp:positionV>
            <wp:extent cx="239077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14" y="21400"/>
                <wp:lineTo x="2151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01529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047C6C">
        <w:rPr>
          <w:rFonts w:ascii="Times New Roman" w:hAnsi="Times New Roman" w:cs="Times New Roman"/>
          <w:i/>
          <w:sz w:val="24"/>
          <w:szCs w:val="24"/>
        </w:rPr>
        <w:t xml:space="preserve">Zamawiający dopuszcza w/w opatrunek. </w:t>
      </w: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>Pyt. 20</w:t>
      </w: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>PAKIET VIII</w:t>
      </w: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>Pozycje 13 - 16</w:t>
      </w: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 xml:space="preserve">Czy Zamawiający dopuści możliwość zaoferowania opatrunku równoważnego spełniającego wymogi SIWZ w rozmiarze 7,5 x 7,5 cm, który może pozostać na ranie 72 godziny ? </w:t>
      </w: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29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047C6C">
        <w:rPr>
          <w:rFonts w:ascii="Times New Roman" w:hAnsi="Times New Roman" w:cs="Times New Roman"/>
          <w:i/>
          <w:sz w:val="24"/>
          <w:szCs w:val="24"/>
        </w:rPr>
        <w:t>Zamawiający dopuszcza w/w opatrunek.</w:t>
      </w:r>
    </w:p>
    <w:p w:rsidR="00015290" w:rsidRPr="00015290" w:rsidRDefault="00015290" w:rsidP="000152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>Pyt. 21</w:t>
      </w: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sz w:val="24"/>
          <w:szCs w:val="24"/>
        </w:rPr>
        <w:t>Projekt umowy §5 ust. 1a</w:t>
      </w: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90">
        <w:rPr>
          <w:rFonts w:ascii="Times New Roman" w:hAnsi="Times New Roman" w:cs="Times New Roman"/>
          <w:b/>
          <w:bCs/>
          <w:sz w:val="24"/>
          <w:szCs w:val="24"/>
        </w:rPr>
        <w:t>Czy Zamawiający wyrazi zgodę na zmianę zapisów umowy na następujące:</w:t>
      </w:r>
    </w:p>
    <w:p w:rsidR="00694690" w:rsidRPr="00015290" w:rsidRDefault="00015290" w:rsidP="0001529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290">
        <w:rPr>
          <w:rFonts w:ascii="Times New Roman" w:hAnsi="Times New Roman" w:cs="Times New Roman"/>
          <w:b/>
          <w:i/>
          <w:sz w:val="24"/>
          <w:szCs w:val="24"/>
        </w:rPr>
        <w:t xml:space="preserve">Zamawiający ma prawo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naliczyć Wykonawcy kary umowne: </w:t>
      </w:r>
      <w:r w:rsidRPr="00015290">
        <w:rPr>
          <w:rFonts w:ascii="Times New Roman" w:hAnsi="Times New Roman" w:cs="Times New Roman"/>
          <w:b/>
          <w:i/>
          <w:sz w:val="24"/>
          <w:szCs w:val="24"/>
        </w:rPr>
        <w:t>za zwłokę w realizacji przedmiotu umowy w wysokości 0,2% wartości niezrealizowanego jednostkowego zamówienia składanego przez Zamawi</w:t>
      </w:r>
      <w:r>
        <w:rPr>
          <w:rFonts w:ascii="Times New Roman" w:hAnsi="Times New Roman" w:cs="Times New Roman"/>
          <w:b/>
          <w:i/>
          <w:sz w:val="24"/>
          <w:szCs w:val="24"/>
        </w:rPr>
        <w:t>ającego, za każdy dzień zwłoki,</w:t>
      </w:r>
    </w:p>
    <w:p w:rsidR="00015290" w:rsidRPr="00015290" w:rsidRDefault="00015290" w:rsidP="000152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2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Odp. </w:t>
      </w:r>
      <w:r w:rsidR="00047C6C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047C6C">
        <w:rPr>
          <w:rFonts w:ascii="Times New Roman" w:hAnsi="Times New Roman" w:cs="Times New Roman"/>
          <w:i/>
          <w:sz w:val="24"/>
          <w:szCs w:val="24"/>
        </w:rPr>
        <w:t>nie wyraża zgody na zmianę zapisów w umowie</w:t>
      </w:r>
      <w:r w:rsidR="00047C6C">
        <w:rPr>
          <w:rFonts w:ascii="Times New Roman" w:hAnsi="Times New Roman" w:cs="Times New Roman"/>
          <w:i/>
          <w:sz w:val="24"/>
          <w:szCs w:val="24"/>
        </w:rPr>
        <w:t>.</w:t>
      </w:r>
    </w:p>
    <w:p w:rsidR="00015290" w:rsidRDefault="00015290" w:rsidP="000152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76D8" w:rsidRDefault="00CE76D8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6D8">
        <w:rPr>
          <w:rFonts w:ascii="Times New Roman" w:hAnsi="Times New Roman" w:cs="Times New Roman"/>
          <w:b/>
          <w:sz w:val="24"/>
          <w:szCs w:val="24"/>
        </w:rPr>
        <w:t>Pyt. 22</w:t>
      </w:r>
    </w:p>
    <w:p w:rsidR="00047C6C" w:rsidRPr="00CE76D8" w:rsidRDefault="00047C6C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V poz. 2</w:t>
      </w:r>
    </w:p>
    <w:p w:rsidR="00CE76D8" w:rsidRPr="00CE76D8" w:rsidRDefault="00CE76D8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6D8">
        <w:rPr>
          <w:rFonts w:ascii="Times New Roman" w:hAnsi="Times New Roman" w:cs="Times New Roman"/>
          <w:b/>
          <w:sz w:val="24"/>
          <w:szCs w:val="24"/>
        </w:rPr>
        <w:t>Czy Zamawiający w pozycji 2 miał na myśli opakowanie zbiorcze, które zawiera 20 saszetek (saszetka zawiera 2 opatrunki o wymiarach 5 cm x 5cm) ?</w:t>
      </w:r>
    </w:p>
    <w:p w:rsidR="00CE76D8" w:rsidRPr="00CE76D8" w:rsidRDefault="00CE76D8" w:rsidP="000152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6D8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047C6C">
        <w:rPr>
          <w:rFonts w:ascii="Times New Roman" w:hAnsi="Times New Roman" w:cs="Times New Roman"/>
          <w:i/>
          <w:sz w:val="24"/>
          <w:szCs w:val="24"/>
        </w:rPr>
        <w:t xml:space="preserve">Zamawiający miał na myśli opakowanie zbiorcze, które zawiera 20 saszetek. </w:t>
      </w:r>
    </w:p>
    <w:p w:rsidR="00CE76D8" w:rsidRDefault="00CE76D8" w:rsidP="000152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76D8" w:rsidRPr="00CE76D8" w:rsidRDefault="00CE76D8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6D8">
        <w:rPr>
          <w:rFonts w:ascii="Times New Roman" w:hAnsi="Times New Roman" w:cs="Times New Roman"/>
          <w:b/>
          <w:sz w:val="24"/>
          <w:szCs w:val="24"/>
        </w:rPr>
        <w:t>Pyt. 23</w:t>
      </w:r>
    </w:p>
    <w:p w:rsidR="00CE76D8" w:rsidRPr="00CE76D8" w:rsidRDefault="00CE76D8" w:rsidP="000152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6D8">
        <w:rPr>
          <w:rFonts w:ascii="Times New Roman" w:hAnsi="Times New Roman" w:cs="Times New Roman"/>
          <w:b/>
          <w:sz w:val="24"/>
          <w:szCs w:val="24"/>
        </w:rPr>
        <w:t>Czy Zamawiający wyrazi zgodę na przesunięcie terminu składania ofert przynajmniej o jeden dzień roboczy tj. na 30.11.2016 r. ?</w:t>
      </w:r>
    </w:p>
    <w:p w:rsidR="00CE76D8" w:rsidRPr="00CE76D8" w:rsidRDefault="00CE76D8" w:rsidP="000152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6D8">
        <w:rPr>
          <w:rFonts w:ascii="Times New Roman" w:hAnsi="Times New Roman" w:cs="Times New Roman"/>
          <w:i/>
          <w:sz w:val="24"/>
          <w:szCs w:val="24"/>
        </w:rPr>
        <w:t xml:space="preserve">Odp.  </w:t>
      </w:r>
      <w:r>
        <w:rPr>
          <w:rFonts w:ascii="Times New Roman" w:hAnsi="Times New Roman" w:cs="Times New Roman"/>
          <w:i/>
          <w:sz w:val="24"/>
          <w:szCs w:val="24"/>
        </w:rPr>
        <w:t xml:space="preserve">Zamawiający przedłuża termin składania na 01.12.2016 r. godz. 10:00. </w:t>
      </w:r>
    </w:p>
    <w:p w:rsidR="00CE76D8" w:rsidRDefault="00CE76D8" w:rsidP="000152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5290" w:rsidRDefault="00015290" w:rsidP="000152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B7E24" w:rsidRPr="00FE61A3" w:rsidRDefault="000B7E24" w:rsidP="000B7E2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A3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nocześnie Zamawiający informuje</w:t>
      </w:r>
      <w:r w:rsidRPr="00FE61A3">
        <w:rPr>
          <w:rFonts w:ascii="Times New Roman" w:hAnsi="Times New Roman" w:cs="Times New Roman"/>
          <w:sz w:val="24"/>
          <w:szCs w:val="24"/>
        </w:rPr>
        <w:t xml:space="preserve">, że przedłuża termin składania ofert do dnia </w:t>
      </w:r>
      <w:r>
        <w:rPr>
          <w:rFonts w:ascii="Times New Roman" w:hAnsi="Times New Roman" w:cs="Times New Roman"/>
          <w:sz w:val="24"/>
          <w:szCs w:val="24"/>
        </w:rPr>
        <w:t>01.12.</w:t>
      </w:r>
      <w:r w:rsidRPr="00FE61A3">
        <w:rPr>
          <w:rFonts w:ascii="Times New Roman" w:hAnsi="Times New Roman" w:cs="Times New Roman"/>
          <w:sz w:val="24"/>
          <w:szCs w:val="24"/>
        </w:rPr>
        <w:t>2016 r. do godz. 10:00. Oferty należy składać w siedzibie Zamawiającego: Sekretariat SP ZZOZ w Przasnyszu, ul. Sadowa 9, Administracja (I piętro) pok. Z110</w:t>
      </w:r>
    </w:p>
    <w:p w:rsidR="000B7E24" w:rsidRDefault="000B7E24" w:rsidP="000B7E2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A3">
        <w:rPr>
          <w:rFonts w:ascii="Times New Roman" w:hAnsi="Times New Roman" w:cs="Times New Roman"/>
          <w:sz w:val="24"/>
          <w:szCs w:val="24"/>
        </w:rPr>
        <w:t xml:space="preserve">Otwarcie ofert nastąpi dnia </w:t>
      </w:r>
      <w:r>
        <w:rPr>
          <w:rFonts w:ascii="Times New Roman" w:hAnsi="Times New Roman" w:cs="Times New Roman"/>
          <w:sz w:val="24"/>
          <w:szCs w:val="24"/>
        </w:rPr>
        <w:t>01.12</w:t>
      </w:r>
      <w:r w:rsidRPr="00FE61A3">
        <w:rPr>
          <w:rFonts w:ascii="Times New Roman" w:hAnsi="Times New Roman" w:cs="Times New Roman"/>
          <w:sz w:val="24"/>
          <w:szCs w:val="24"/>
        </w:rPr>
        <w:t>.2016 r o godz. 10:30.  w Sali konf</w:t>
      </w:r>
      <w:r>
        <w:rPr>
          <w:rFonts w:ascii="Times New Roman" w:hAnsi="Times New Roman" w:cs="Times New Roman"/>
          <w:sz w:val="24"/>
          <w:szCs w:val="24"/>
        </w:rPr>
        <w:t>erencyjnej SPZZOZ w Przasnyszu</w:t>
      </w:r>
    </w:p>
    <w:p w:rsidR="001C2C98" w:rsidRPr="001C2C98" w:rsidRDefault="00015290" w:rsidP="00015290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1C2C98" w:rsidRPr="001C2C98" w:rsidSect="00AA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1A" w:rsidRDefault="0038591A" w:rsidP="00D707D4">
      <w:pPr>
        <w:spacing w:after="0" w:line="240" w:lineRule="auto"/>
      </w:pPr>
      <w:r>
        <w:separator/>
      </w:r>
    </w:p>
  </w:endnote>
  <w:endnote w:type="continuationSeparator" w:id="0">
    <w:p w:rsidR="0038591A" w:rsidRDefault="0038591A" w:rsidP="00D7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1A" w:rsidRDefault="0038591A" w:rsidP="00D707D4">
      <w:pPr>
        <w:spacing w:after="0" w:line="240" w:lineRule="auto"/>
      </w:pPr>
      <w:r>
        <w:separator/>
      </w:r>
    </w:p>
  </w:footnote>
  <w:footnote w:type="continuationSeparator" w:id="0">
    <w:p w:rsidR="0038591A" w:rsidRDefault="0038591A" w:rsidP="00D7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EA"/>
    <w:multiLevelType w:val="hybridMultilevel"/>
    <w:tmpl w:val="CA8E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5602DC"/>
    <w:multiLevelType w:val="hybridMultilevel"/>
    <w:tmpl w:val="8618D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063B"/>
    <w:multiLevelType w:val="hybridMultilevel"/>
    <w:tmpl w:val="A50407D8"/>
    <w:lvl w:ilvl="0" w:tplc="2E50F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27554"/>
    <w:multiLevelType w:val="hybridMultilevel"/>
    <w:tmpl w:val="B32E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67C89"/>
    <w:multiLevelType w:val="singleLevel"/>
    <w:tmpl w:val="E836F5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6">
    <w:nsid w:val="49F45226"/>
    <w:multiLevelType w:val="hybridMultilevel"/>
    <w:tmpl w:val="E00A8918"/>
    <w:lvl w:ilvl="0" w:tplc="0ED66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905ED"/>
    <w:multiLevelType w:val="hybridMultilevel"/>
    <w:tmpl w:val="E1A2BA1C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371B7"/>
    <w:multiLevelType w:val="hybridMultilevel"/>
    <w:tmpl w:val="3CC0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65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A80BFE"/>
    <w:multiLevelType w:val="hybridMultilevel"/>
    <w:tmpl w:val="C6509B7A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65BC2"/>
    <w:multiLevelType w:val="hybridMultilevel"/>
    <w:tmpl w:val="93689598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C98"/>
    <w:rsid w:val="00015290"/>
    <w:rsid w:val="00047C6C"/>
    <w:rsid w:val="00092C94"/>
    <w:rsid w:val="000B7E24"/>
    <w:rsid w:val="001C2C98"/>
    <w:rsid w:val="00206DDD"/>
    <w:rsid w:val="002377F4"/>
    <w:rsid w:val="0036580A"/>
    <w:rsid w:val="0038591A"/>
    <w:rsid w:val="00506503"/>
    <w:rsid w:val="00694690"/>
    <w:rsid w:val="006A66E4"/>
    <w:rsid w:val="006E0788"/>
    <w:rsid w:val="007E2F43"/>
    <w:rsid w:val="00835DE1"/>
    <w:rsid w:val="00986CC6"/>
    <w:rsid w:val="009905A9"/>
    <w:rsid w:val="00A15BB3"/>
    <w:rsid w:val="00AA0E00"/>
    <w:rsid w:val="00AD0953"/>
    <w:rsid w:val="00B501B1"/>
    <w:rsid w:val="00C97E1F"/>
    <w:rsid w:val="00CE76D8"/>
    <w:rsid w:val="00D707D4"/>
    <w:rsid w:val="00D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C98"/>
    <w:pPr>
      <w:spacing w:after="0" w:line="240" w:lineRule="auto"/>
    </w:pPr>
  </w:style>
  <w:style w:type="paragraph" w:customStyle="1" w:styleId="Default">
    <w:name w:val="Default"/>
    <w:rsid w:val="001C2C9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Pogrubienie">
    <w:name w:val="Strong"/>
    <w:qFormat/>
    <w:rsid w:val="001C2C98"/>
    <w:rPr>
      <w:b/>
      <w:bCs/>
    </w:rPr>
  </w:style>
  <w:style w:type="paragraph" w:customStyle="1" w:styleId="Akapitzlist1">
    <w:name w:val="Akapit z listą1"/>
    <w:basedOn w:val="Normalny"/>
    <w:rsid w:val="001C2C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6946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46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69469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agwek">
    <w:name w:val="header"/>
    <w:basedOn w:val="Normalny"/>
    <w:link w:val="NagwekZnak"/>
    <w:rsid w:val="00694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69469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7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9</cp:revision>
  <cp:lastPrinted>2016-11-28T10:01:00Z</cp:lastPrinted>
  <dcterms:created xsi:type="dcterms:W3CDTF">2015-11-16T07:40:00Z</dcterms:created>
  <dcterms:modified xsi:type="dcterms:W3CDTF">2016-11-28T10:01:00Z</dcterms:modified>
</cp:coreProperties>
</file>