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50" w:rsidRDefault="00960050" w:rsidP="003C2A0E">
      <w:pPr>
        <w:pStyle w:val="Bezodstpw"/>
        <w:ind w:left="4956"/>
        <w:jc w:val="right"/>
        <w:rPr>
          <w:rFonts w:ascii="Garamond" w:hAnsi="Garamond" w:cs="Times New Roman"/>
          <w:sz w:val="24"/>
          <w:szCs w:val="24"/>
        </w:rPr>
      </w:pPr>
    </w:p>
    <w:p w:rsidR="00960050" w:rsidRDefault="00960050" w:rsidP="003C2A0E">
      <w:pPr>
        <w:pStyle w:val="Bezodstpw"/>
        <w:ind w:left="4956"/>
        <w:jc w:val="right"/>
        <w:rPr>
          <w:rFonts w:ascii="Garamond" w:hAnsi="Garamond" w:cs="Times New Roman"/>
          <w:sz w:val="24"/>
          <w:szCs w:val="24"/>
        </w:rPr>
      </w:pPr>
    </w:p>
    <w:p w:rsidR="00960050" w:rsidRDefault="00960050" w:rsidP="003C2A0E">
      <w:pPr>
        <w:pStyle w:val="Bezodstpw"/>
        <w:ind w:left="4956"/>
        <w:jc w:val="right"/>
        <w:rPr>
          <w:rFonts w:ascii="Garamond" w:hAnsi="Garamond" w:cs="Times New Roman"/>
          <w:sz w:val="24"/>
          <w:szCs w:val="24"/>
        </w:rPr>
      </w:pPr>
    </w:p>
    <w:p w:rsidR="008B4623" w:rsidRPr="00501051" w:rsidRDefault="008B4623" w:rsidP="00501051">
      <w:pPr>
        <w:jc w:val="both"/>
        <w:rPr>
          <w:rFonts w:ascii="Times New Roman" w:hAnsi="Times New Roman"/>
          <w:sz w:val="24"/>
          <w:szCs w:val="24"/>
        </w:rPr>
      </w:pPr>
    </w:p>
    <w:p w:rsidR="00F14FB9" w:rsidRPr="00501051" w:rsidRDefault="00F14FB9" w:rsidP="00501051">
      <w:pPr>
        <w:jc w:val="both"/>
        <w:rPr>
          <w:rFonts w:ascii="Times New Roman" w:hAnsi="Times New Roman"/>
          <w:sz w:val="24"/>
          <w:szCs w:val="24"/>
        </w:rPr>
      </w:pPr>
      <w:r w:rsidRPr="00501051">
        <w:rPr>
          <w:rFonts w:ascii="Times New Roman" w:hAnsi="Times New Roman"/>
          <w:sz w:val="24"/>
          <w:szCs w:val="24"/>
        </w:rPr>
        <w:t xml:space="preserve">SPZZOZ.ZP/32/2016 </w:t>
      </w:r>
      <w:r w:rsidR="001462C7">
        <w:rPr>
          <w:rFonts w:ascii="Times New Roman" w:hAnsi="Times New Roman"/>
          <w:sz w:val="24"/>
          <w:szCs w:val="24"/>
        </w:rPr>
        <w:tab/>
      </w:r>
      <w:r w:rsidR="001462C7">
        <w:rPr>
          <w:rFonts w:ascii="Times New Roman" w:hAnsi="Times New Roman"/>
          <w:sz w:val="24"/>
          <w:szCs w:val="24"/>
        </w:rPr>
        <w:tab/>
      </w:r>
      <w:r w:rsidR="001462C7">
        <w:rPr>
          <w:rFonts w:ascii="Times New Roman" w:hAnsi="Times New Roman"/>
          <w:sz w:val="24"/>
          <w:szCs w:val="24"/>
        </w:rPr>
        <w:tab/>
      </w:r>
      <w:r w:rsidR="001462C7">
        <w:rPr>
          <w:rFonts w:ascii="Times New Roman" w:hAnsi="Times New Roman"/>
          <w:sz w:val="24"/>
          <w:szCs w:val="24"/>
        </w:rPr>
        <w:tab/>
      </w:r>
      <w:r w:rsidR="001462C7">
        <w:rPr>
          <w:rFonts w:ascii="Times New Roman" w:hAnsi="Times New Roman"/>
          <w:sz w:val="24"/>
          <w:szCs w:val="24"/>
        </w:rPr>
        <w:tab/>
      </w:r>
      <w:r w:rsidR="001462C7">
        <w:rPr>
          <w:rFonts w:ascii="Times New Roman" w:hAnsi="Times New Roman"/>
          <w:sz w:val="24"/>
          <w:szCs w:val="24"/>
        </w:rPr>
        <w:tab/>
        <w:t>Przasnysz, 14</w:t>
      </w:r>
      <w:r w:rsidRPr="00501051">
        <w:rPr>
          <w:rFonts w:ascii="Times New Roman" w:hAnsi="Times New Roman"/>
          <w:sz w:val="24"/>
          <w:szCs w:val="24"/>
        </w:rPr>
        <w:t>.12.2016 r</w:t>
      </w:r>
    </w:p>
    <w:p w:rsidR="00067A86" w:rsidRDefault="00067A86" w:rsidP="00067A86">
      <w:pPr>
        <w:pStyle w:val="Bezodstpw"/>
        <w:ind w:firstLine="5245"/>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wszystkich,</w:t>
      </w:r>
    </w:p>
    <w:p w:rsidR="00067A86" w:rsidRPr="005D7AEF" w:rsidRDefault="00067A86" w:rsidP="00067A86">
      <w:pPr>
        <w:pStyle w:val="Bezodstpw"/>
        <w:ind w:firstLine="5245"/>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Którzy pobrali SIWZ</w:t>
      </w:r>
    </w:p>
    <w:p w:rsidR="00067A86" w:rsidRPr="005D7AEF" w:rsidRDefault="00067A86" w:rsidP="00067A86">
      <w:pPr>
        <w:pStyle w:val="Bezodstpw"/>
        <w:rPr>
          <w:rFonts w:ascii="Times New Roman" w:hAnsi="Times New Roman" w:cs="Times New Roman"/>
          <w:b/>
          <w:sz w:val="24"/>
          <w:szCs w:val="24"/>
        </w:rPr>
      </w:pPr>
    </w:p>
    <w:p w:rsidR="00960050" w:rsidRPr="00501051" w:rsidRDefault="00F14FB9" w:rsidP="00501051">
      <w:pPr>
        <w:ind w:firstLine="708"/>
        <w:jc w:val="both"/>
        <w:rPr>
          <w:rFonts w:ascii="Times New Roman" w:hAnsi="Times New Roman"/>
          <w:sz w:val="24"/>
          <w:szCs w:val="24"/>
        </w:rPr>
      </w:pPr>
      <w:r w:rsidRPr="00501051">
        <w:rPr>
          <w:rFonts w:ascii="Times New Roman" w:hAnsi="Times New Roman"/>
          <w:sz w:val="24"/>
          <w:szCs w:val="24"/>
        </w:rPr>
        <w:t>W odpowiedzi na zapytania, które wypłynęły do Zamawiającego udzielamy odpowiedzi:</w:t>
      </w:r>
    </w:p>
    <w:p w:rsidR="00F14FB9" w:rsidRPr="00501051" w:rsidRDefault="00F14FB9"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 xml:space="preserve">Pyt. 1 </w:t>
      </w:r>
    </w:p>
    <w:p w:rsidR="00C66E03" w:rsidRPr="00501051" w:rsidRDefault="0033732C"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Prawidłowym i zasadnym byłoby podzielenie zam</w:t>
      </w:r>
      <w:r w:rsidR="00181C79" w:rsidRPr="00501051">
        <w:rPr>
          <w:rFonts w:ascii="Times New Roman" w:hAnsi="Times New Roman" w:cs="Times New Roman"/>
          <w:b/>
          <w:sz w:val="24"/>
          <w:szCs w:val="24"/>
        </w:rPr>
        <w:t xml:space="preserve">ówienia na co najmniej </w:t>
      </w:r>
      <w:r w:rsidR="00F72D17" w:rsidRPr="00501051">
        <w:rPr>
          <w:rFonts w:ascii="Times New Roman" w:hAnsi="Times New Roman" w:cs="Times New Roman"/>
          <w:b/>
          <w:sz w:val="24"/>
          <w:szCs w:val="24"/>
        </w:rPr>
        <w:t>3</w:t>
      </w:r>
      <w:r w:rsidR="00181C79" w:rsidRPr="00501051">
        <w:rPr>
          <w:rFonts w:ascii="Times New Roman" w:hAnsi="Times New Roman" w:cs="Times New Roman"/>
          <w:b/>
          <w:sz w:val="24"/>
          <w:szCs w:val="24"/>
        </w:rPr>
        <w:t xml:space="preserve"> części</w:t>
      </w:r>
      <w:r w:rsidR="009A7765" w:rsidRPr="00501051">
        <w:rPr>
          <w:rFonts w:ascii="Times New Roman" w:hAnsi="Times New Roman" w:cs="Times New Roman"/>
          <w:b/>
          <w:sz w:val="24"/>
          <w:szCs w:val="24"/>
        </w:rPr>
        <w:t xml:space="preserve"> tj. gazy medyczne</w:t>
      </w:r>
      <w:r w:rsidR="00951A9B" w:rsidRPr="00501051">
        <w:rPr>
          <w:rFonts w:ascii="Times New Roman" w:hAnsi="Times New Roman" w:cs="Times New Roman"/>
          <w:b/>
          <w:sz w:val="24"/>
          <w:szCs w:val="24"/>
        </w:rPr>
        <w:t xml:space="preserve"> i techniczne</w:t>
      </w:r>
      <w:r w:rsidR="009A7765" w:rsidRPr="00501051">
        <w:rPr>
          <w:rFonts w:ascii="Times New Roman" w:hAnsi="Times New Roman" w:cs="Times New Roman"/>
          <w:b/>
          <w:sz w:val="24"/>
          <w:szCs w:val="24"/>
        </w:rPr>
        <w:t xml:space="preserve">, </w:t>
      </w:r>
      <w:r w:rsidR="00CC061D" w:rsidRPr="00501051">
        <w:rPr>
          <w:rFonts w:ascii="Times New Roman" w:hAnsi="Times New Roman" w:cs="Times New Roman"/>
          <w:b/>
          <w:sz w:val="24"/>
          <w:szCs w:val="24"/>
        </w:rPr>
        <w:t>mieszanina tlenu medycznego i podtlenku azotu medycznego 50/50 w butlach 10l wraz z dzierżaw</w:t>
      </w:r>
      <w:r w:rsidR="00951A9B" w:rsidRPr="00501051">
        <w:rPr>
          <w:rFonts w:ascii="Times New Roman" w:hAnsi="Times New Roman" w:cs="Times New Roman"/>
          <w:b/>
          <w:sz w:val="24"/>
          <w:szCs w:val="24"/>
        </w:rPr>
        <w:t>ą zaworów dozujących i ustników, ciekłe powietrze medyczne.</w:t>
      </w:r>
    </w:p>
    <w:p w:rsidR="00014739" w:rsidRDefault="009A52BA" w:rsidP="00613416">
      <w:pPr>
        <w:pStyle w:val="Bezodstpw1"/>
        <w:jc w:val="both"/>
        <w:rPr>
          <w:rFonts w:cs="Times New Roman"/>
          <w:i/>
        </w:rPr>
      </w:pPr>
      <w:r w:rsidRPr="00A45765">
        <w:rPr>
          <w:rFonts w:cs="Times New Roman"/>
          <w:i/>
        </w:rPr>
        <w:t xml:space="preserve">Odp. </w:t>
      </w:r>
      <w:r w:rsidR="002301A0" w:rsidRPr="00A45765">
        <w:rPr>
          <w:rFonts w:cs="Times New Roman"/>
          <w:i/>
        </w:rPr>
        <w:t xml:space="preserve">Zamawiający </w:t>
      </w:r>
      <w:r w:rsidR="00014739">
        <w:rPr>
          <w:rFonts w:cs="Times New Roman"/>
          <w:i/>
        </w:rPr>
        <w:t xml:space="preserve">dokonuje podziału na dwa Pakiety: </w:t>
      </w:r>
    </w:p>
    <w:p w:rsidR="0082570C" w:rsidRDefault="00014739" w:rsidP="00613416">
      <w:pPr>
        <w:pStyle w:val="Bezodstpw1"/>
        <w:jc w:val="both"/>
        <w:rPr>
          <w:rFonts w:cs="Times New Roman"/>
          <w:i/>
        </w:rPr>
      </w:pPr>
      <w:r>
        <w:rPr>
          <w:rFonts w:cs="Times New Roman"/>
          <w:i/>
        </w:rPr>
        <w:t xml:space="preserve">a) Pakiet I – Gazy </w:t>
      </w:r>
      <w:r w:rsidR="0082570C">
        <w:rPr>
          <w:rFonts w:cs="Times New Roman"/>
          <w:i/>
        </w:rPr>
        <w:t>medyczne i techniczne</w:t>
      </w:r>
    </w:p>
    <w:p w:rsidR="00014739" w:rsidRDefault="00014739" w:rsidP="00613416">
      <w:pPr>
        <w:pStyle w:val="Bezodstpw1"/>
        <w:jc w:val="both"/>
        <w:rPr>
          <w:rFonts w:cs="Times New Roman"/>
          <w:i/>
        </w:rPr>
      </w:pPr>
      <w:r>
        <w:rPr>
          <w:rFonts w:cs="Times New Roman"/>
          <w:i/>
        </w:rPr>
        <w:t xml:space="preserve">b) Pakiet II – Mieszanina tlenu medycznego i podtlenku azotu medycznego 50/50 wraz z  </w:t>
      </w:r>
      <w:r w:rsidR="0082570C">
        <w:rPr>
          <w:rFonts w:cs="Times New Roman"/>
          <w:i/>
        </w:rPr>
        <w:t>zestawem dozującym</w:t>
      </w:r>
    </w:p>
    <w:p w:rsidR="00613416" w:rsidRPr="00014739" w:rsidRDefault="00613416" w:rsidP="00613416">
      <w:pPr>
        <w:pStyle w:val="Bezodstpw1"/>
        <w:jc w:val="both"/>
        <w:rPr>
          <w:rFonts w:cs="Times New Roman"/>
          <w:i/>
        </w:rPr>
      </w:pPr>
      <w:r w:rsidRPr="00A45765">
        <w:rPr>
          <w:rFonts w:eastAsia="Batang" w:cs="Times New Roman"/>
          <w:i/>
        </w:rPr>
        <w:t>W związku z powyżs</w:t>
      </w:r>
      <w:r w:rsidR="00014739">
        <w:rPr>
          <w:rFonts w:eastAsia="Batang" w:cs="Times New Roman"/>
          <w:i/>
        </w:rPr>
        <w:t>zym zmieniają się zapisy w SIWZ:</w:t>
      </w:r>
    </w:p>
    <w:p w:rsidR="00014739" w:rsidRDefault="00014739" w:rsidP="00014739">
      <w:pPr>
        <w:pStyle w:val="Bezodstpw1"/>
        <w:rPr>
          <w:rFonts w:eastAsia="Batang" w:cs="Times New Roman"/>
          <w:i/>
        </w:rPr>
      </w:pPr>
    </w:p>
    <w:p w:rsidR="00014739" w:rsidRPr="00A45765" w:rsidRDefault="00014739" w:rsidP="00014739">
      <w:pPr>
        <w:pStyle w:val="Bezodstpw1"/>
        <w:rPr>
          <w:rFonts w:eastAsia="Batang" w:cs="Times New Roman"/>
          <w:i/>
        </w:rPr>
      </w:pPr>
      <w:r w:rsidRPr="00A45765">
        <w:rPr>
          <w:rFonts w:eastAsia="Batang" w:cs="Times New Roman"/>
          <w:i/>
        </w:rPr>
        <w:t>I Rozdział IV w pkt 1 ppkt 2c)</w:t>
      </w:r>
    </w:p>
    <w:p w:rsidR="00014739" w:rsidRPr="00A45765" w:rsidRDefault="00014739" w:rsidP="00014739">
      <w:pPr>
        <w:pStyle w:val="Bezodstpw1"/>
        <w:jc w:val="both"/>
        <w:rPr>
          <w:rFonts w:eastAsia="Batang" w:cs="Times New Roman"/>
          <w:i/>
        </w:rPr>
      </w:pPr>
      <w:r w:rsidRPr="00A45765">
        <w:rPr>
          <w:rFonts w:eastAsia="Batang" w:cs="Times New Roman"/>
          <w:i/>
        </w:rPr>
        <w:t>- potwierdzenia wykonania co najmni</w:t>
      </w:r>
      <w:r>
        <w:rPr>
          <w:rFonts w:eastAsia="Batang" w:cs="Times New Roman"/>
          <w:i/>
        </w:rPr>
        <w:t>ej 2 zamówień w zakresie dostawy</w:t>
      </w:r>
      <w:r w:rsidRPr="00A45765">
        <w:rPr>
          <w:rFonts w:eastAsia="Batang" w:cs="Times New Roman"/>
          <w:i/>
        </w:rPr>
        <w:t xml:space="preserve"> gazu medycznego o wartości nie mniejszej niż:</w:t>
      </w:r>
    </w:p>
    <w:p w:rsidR="00014739" w:rsidRPr="00A45765" w:rsidRDefault="00014739" w:rsidP="00014739">
      <w:pPr>
        <w:pStyle w:val="Bezodstpw1"/>
        <w:rPr>
          <w:rFonts w:cs="Times New Roman"/>
          <w:i/>
        </w:rPr>
      </w:pPr>
      <w:r w:rsidRPr="00A45765">
        <w:rPr>
          <w:rFonts w:eastAsia="Batang" w:cs="Times New Roman"/>
          <w:i/>
        </w:rPr>
        <w:t>Pakiet I –</w:t>
      </w:r>
      <w:r w:rsidRPr="00A45765">
        <w:rPr>
          <w:rFonts w:cs="Times New Roman"/>
          <w:i/>
        </w:rPr>
        <w:t xml:space="preserve"> 140 000,00 zł</w:t>
      </w:r>
      <w:r>
        <w:rPr>
          <w:rFonts w:cs="Times New Roman"/>
          <w:i/>
        </w:rPr>
        <w:t xml:space="preserve"> brutto</w:t>
      </w:r>
    </w:p>
    <w:p w:rsidR="00014739" w:rsidRPr="00A45765" w:rsidRDefault="00014739" w:rsidP="00014739">
      <w:pPr>
        <w:pStyle w:val="Bezodstpw1"/>
        <w:jc w:val="both"/>
        <w:rPr>
          <w:rFonts w:cs="Times New Roman"/>
          <w:i/>
        </w:rPr>
      </w:pPr>
      <w:r w:rsidRPr="00A45765">
        <w:rPr>
          <w:rFonts w:eastAsia="Batang" w:cs="Times New Roman"/>
          <w:i/>
        </w:rPr>
        <w:t>Pakiet II –</w:t>
      </w:r>
      <w:r w:rsidRPr="00A45765">
        <w:rPr>
          <w:rFonts w:cs="Times New Roman"/>
          <w:i/>
        </w:rPr>
        <w:t xml:space="preserve"> 10 000,00 zł</w:t>
      </w:r>
      <w:r>
        <w:rPr>
          <w:rFonts w:cs="Times New Roman"/>
          <w:i/>
        </w:rPr>
        <w:t xml:space="preserve"> brutto</w:t>
      </w:r>
    </w:p>
    <w:p w:rsidR="00014739" w:rsidRPr="00A45765" w:rsidRDefault="00014739" w:rsidP="00014739">
      <w:pPr>
        <w:pStyle w:val="Bezodstpw1"/>
        <w:rPr>
          <w:rFonts w:cs="Times New Roman"/>
          <w:i/>
        </w:rPr>
      </w:pPr>
    </w:p>
    <w:p w:rsidR="00014739" w:rsidRPr="00A45765" w:rsidRDefault="00014739" w:rsidP="00014739">
      <w:pPr>
        <w:pStyle w:val="Bezodstpw1"/>
        <w:rPr>
          <w:rFonts w:eastAsia="Batang" w:cs="Times New Roman"/>
          <w:i/>
        </w:rPr>
      </w:pPr>
      <w:r>
        <w:rPr>
          <w:rFonts w:cs="Times New Roman"/>
          <w:i/>
        </w:rPr>
        <w:t>I</w:t>
      </w:r>
      <w:r w:rsidRPr="00A45765">
        <w:rPr>
          <w:rFonts w:cs="Times New Roman"/>
          <w:i/>
        </w:rPr>
        <w:t xml:space="preserve">I. </w:t>
      </w:r>
      <w:r w:rsidRPr="00A45765">
        <w:rPr>
          <w:rFonts w:eastAsia="Batang" w:cs="Times New Roman"/>
          <w:i/>
        </w:rPr>
        <w:t>Rozdział V w pkt 6f)</w:t>
      </w:r>
    </w:p>
    <w:p w:rsidR="00014739" w:rsidRPr="00A45765" w:rsidRDefault="00014739" w:rsidP="00014739">
      <w:pPr>
        <w:pStyle w:val="Bezodstpw1"/>
        <w:jc w:val="both"/>
        <w:rPr>
          <w:rFonts w:cs="Times New Roman"/>
          <w:i/>
        </w:rPr>
      </w:pPr>
      <w:r w:rsidRPr="00A45765">
        <w:rPr>
          <w:rFonts w:eastAsia="Batang" w:cs="Times New Roman"/>
          <w:i/>
        </w:rPr>
        <w:t xml:space="preserve">-  </w:t>
      </w:r>
      <w:r w:rsidRPr="00A45765">
        <w:rPr>
          <w:rFonts w:cs="Times New Roman"/>
          <w:i/>
        </w:rPr>
        <w:t xml:space="preserve">dla potwierdzenia spełnienia warunków posiadania zdolności technicznej lub zawodowej wymagany jest wykaz wykonanych </w:t>
      </w:r>
      <w:r w:rsidRPr="00A45765">
        <w:rPr>
          <w:rFonts w:eastAsia="TimesNewRomanPSMT" w:cs="Times New Roman"/>
          <w:i/>
        </w:rPr>
        <w:t xml:space="preserve">co najmniej 2 zamówień </w:t>
      </w:r>
      <w:r w:rsidRPr="00A45765">
        <w:rPr>
          <w:rFonts w:cs="Times New Roman"/>
          <w:i/>
        </w:rPr>
        <w:t>w zakresie dostawy gazów medycznych, o wartości nie mniejszej niż:</w:t>
      </w:r>
    </w:p>
    <w:p w:rsidR="00014739" w:rsidRPr="00A45765" w:rsidRDefault="00014739" w:rsidP="00014739">
      <w:pPr>
        <w:pStyle w:val="Bezodstpw1"/>
        <w:rPr>
          <w:rFonts w:cs="Times New Roman"/>
          <w:i/>
        </w:rPr>
      </w:pPr>
      <w:r w:rsidRPr="00A45765">
        <w:rPr>
          <w:rFonts w:eastAsia="Batang" w:cs="Times New Roman"/>
          <w:i/>
        </w:rPr>
        <w:t>Pakiet I –</w:t>
      </w:r>
      <w:r w:rsidRPr="00A45765">
        <w:rPr>
          <w:rFonts w:cs="Times New Roman"/>
          <w:i/>
        </w:rPr>
        <w:t xml:space="preserve"> 140 000,00 zł</w:t>
      </w:r>
      <w:r>
        <w:rPr>
          <w:rFonts w:cs="Times New Roman"/>
          <w:i/>
        </w:rPr>
        <w:t xml:space="preserve"> brutto</w:t>
      </w:r>
    </w:p>
    <w:p w:rsidR="00014739" w:rsidRPr="00A45765" w:rsidRDefault="00014739" w:rsidP="00014739">
      <w:pPr>
        <w:pStyle w:val="Bezodstpw1"/>
        <w:jc w:val="both"/>
        <w:rPr>
          <w:rFonts w:cs="Times New Roman"/>
          <w:i/>
        </w:rPr>
      </w:pPr>
      <w:r w:rsidRPr="00A45765">
        <w:rPr>
          <w:rFonts w:eastAsia="Batang" w:cs="Times New Roman"/>
          <w:i/>
        </w:rPr>
        <w:t>Pakiet II –</w:t>
      </w:r>
      <w:r w:rsidRPr="00A45765">
        <w:rPr>
          <w:rFonts w:cs="Times New Roman"/>
          <w:i/>
        </w:rPr>
        <w:t xml:space="preserve"> 10 000,00 zł</w:t>
      </w:r>
      <w:r w:rsidR="004150F9">
        <w:rPr>
          <w:rFonts w:cs="Times New Roman"/>
          <w:i/>
        </w:rPr>
        <w:t xml:space="preserve"> </w:t>
      </w:r>
      <w:r>
        <w:rPr>
          <w:rFonts w:cs="Times New Roman"/>
          <w:i/>
        </w:rPr>
        <w:t>brutto</w:t>
      </w:r>
    </w:p>
    <w:p w:rsidR="00014739" w:rsidRPr="00A45765" w:rsidRDefault="00014739" w:rsidP="00014739">
      <w:pPr>
        <w:pStyle w:val="Bezodstpw1"/>
        <w:rPr>
          <w:rFonts w:cs="Times New Roman"/>
          <w:i/>
        </w:rPr>
      </w:pPr>
    </w:p>
    <w:p w:rsidR="00014739" w:rsidRPr="00A45765" w:rsidRDefault="00014739" w:rsidP="00014739">
      <w:pPr>
        <w:pStyle w:val="Bezodstpw1"/>
        <w:rPr>
          <w:rFonts w:cs="Times New Roman"/>
          <w:i/>
        </w:rPr>
      </w:pPr>
      <w:r>
        <w:rPr>
          <w:rFonts w:cs="Times New Roman"/>
          <w:i/>
        </w:rPr>
        <w:t>III</w:t>
      </w:r>
      <w:r w:rsidRPr="00A45765">
        <w:rPr>
          <w:rFonts w:cs="Times New Roman"/>
          <w:i/>
        </w:rPr>
        <w:t xml:space="preserve">. </w:t>
      </w:r>
      <w:r>
        <w:rPr>
          <w:rFonts w:cs="Times New Roman"/>
          <w:i/>
        </w:rPr>
        <w:t xml:space="preserve">Rozdział VII - </w:t>
      </w:r>
      <w:r w:rsidRPr="00A45765">
        <w:rPr>
          <w:rFonts w:cs="Times New Roman"/>
          <w:i/>
        </w:rPr>
        <w:t>Wadium:</w:t>
      </w:r>
    </w:p>
    <w:p w:rsidR="00014739" w:rsidRPr="00A45765" w:rsidRDefault="00014739" w:rsidP="00014739">
      <w:pPr>
        <w:pStyle w:val="Bezodstpw1"/>
        <w:rPr>
          <w:rFonts w:cs="Times New Roman"/>
          <w:i/>
        </w:rPr>
      </w:pPr>
      <w:r w:rsidRPr="00A45765">
        <w:rPr>
          <w:rFonts w:eastAsia="Batang" w:cs="Times New Roman"/>
          <w:i/>
        </w:rPr>
        <w:t>Pakiet I –</w:t>
      </w:r>
      <w:r w:rsidRPr="00A45765">
        <w:rPr>
          <w:rFonts w:cs="Times New Roman"/>
          <w:i/>
        </w:rPr>
        <w:t xml:space="preserve"> 4 500,00 zł</w:t>
      </w:r>
    </w:p>
    <w:p w:rsidR="00014739" w:rsidRDefault="00014739" w:rsidP="00014739">
      <w:pPr>
        <w:pStyle w:val="Bezodstpw1"/>
        <w:jc w:val="both"/>
        <w:rPr>
          <w:rFonts w:cs="Times New Roman"/>
          <w:i/>
        </w:rPr>
      </w:pPr>
      <w:r w:rsidRPr="00A45765">
        <w:rPr>
          <w:rFonts w:eastAsia="Batang" w:cs="Times New Roman"/>
          <w:i/>
        </w:rPr>
        <w:t>Pakiet II –</w:t>
      </w:r>
      <w:r w:rsidRPr="00A45765">
        <w:rPr>
          <w:rFonts w:cs="Times New Roman"/>
          <w:i/>
        </w:rPr>
        <w:t xml:space="preserve"> 500,00 zł</w:t>
      </w:r>
    </w:p>
    <w:p w:rsidR="00014739" w:rsidRPr="00A45765" w:rsidRDefault="00014739" w:rsidP="00014739">
      <w:pPr>
        <w:pStyle w:val="Bezodstpw1"/>
        <w:jc w:val="both"/>
        <w:rPr>
          <w:rFonts w:cs="Times New Roman"/>
          <w:i/>
        </w:rPr>
      </w:pPr>
    </w:p>
    <w:p w:rsidR="00613416" w:rsidRPr="00A45765" w:rsidRDefault="00613416" w:rsidP="00613416">
      <w:pPr>
        <w:pStyle w:val="Bezodstpw1"/>
        <w:jc w:val="both"/>
        <w:rPr>
          <w:rFonts w:eastAsia="Batang" w:cs="Times New Roman"/>
          <w:i/>
        </w:rPr>
      </w:pPr>
      <w:r w:rsidRPr="00A45765">
        <w:rPr>
          <w:rFonts w:eastAsia="Batang" w:cs="Times New Roman"/>
          <w:i/>
        </w:rPr>
        <w:t>I</w:t>
      </w:r>
      <w:r w:rsidR="00014739">
        <w:rPr>
          <w:rFonts w:eastAsia="Batang" w:cs="Times New Roman"/>
          <w:i/>
        </w:rPr>
        <w:t>V</w:t>
      </w:r>
      <w:r w:rsidRPr="00A45765">
        <w:rPr>
          <w:rFonts w:eastAsia="Batang" w:cs="Times New Roman"/>
          <w:i/>
        </w:rPr>
        <w:t>. Rozdział XI w pkt. 1</w:t>
      </w:r>
      <w:r w:rsidR="0082570C">
        <w:rPr>
          <w:rFonts w:eastAsia="Batang" w:cs="Times New Roman"/>
          <w:i/>
        </w:rPr>
        <w:t xml:space="preserve">- Kryteria oceny ofert. </w:t>
      </w:r>
    </w:p>
    <w:p w:rsidR="00501051" w:rsidRPr="00A45765" w:rsidRDefault="00501051" w:rsidP="00501051">
      <w:pPr>
        <w:pStyle w:val="Bezodstpw"/>
        <w:jc w:val="both"/>
        <w:rPr>
          <w:rFonts w:ascii="Times New Roman" w:hAnsi="Times New Roman" w:cs="Times New Roman"/>
          <w:i/>
          <w:sz w:val="24"/>
          <w:szCs w:val="24"/>
        </w:rPr>
      </w:pPr>
      <w:r w:rsidRPr="00A45765">
        <w:rPr>
          <w:rFonts w:ascii="Times New Roman" w:hAnsi="Times New Roman" w:cs="Times New Roman"/>
          <w:i/>
          <w:sz w:val="24"/>
          <w:szCs w:val="24"/>
        </w:rPr>
        <w:t>a) Pakiet I</w:t>
      </w:r>
    </w:p>
    <w:p w:rsidR="00501051" w:rsidRPr="00A45765" w:rsidRDefault="00501051" w:rsidP="00501051">
      <w:pPr>
        <w:pStyle w:val="Bezodstpw"/>
        <w:jc w:val="both"/>
        <w:rPr>
          <w:rFonts w:ascii="Times New Roman" w:hAnsi="Times New Roman" w:cs="Times New Roman"/>
          <w:i/>
          <w:sz w:val="24"/>
          <w:szCs w:val="24"/>
        </w:rPr>
      </w:pPr>
      <w:r w:rsidRPr="00A45765">
        <w:rPr>
          <w:rFonts w:ascii="Times New Roman" w:hAnsi="Times New Roman" w:cs="Times New Roman"/>
          <w:i/>
          <w:sz w:val="24"/>
          <w:szCs w:val="24"/>
        </w:rPr>
        <w:t>1. Cena ofertowa – 60%</w:t>
      </w:r>
    </w:p>
    <w:p w:rsidR="00501051" w:rsidRPr="00A45765" w:rsidRDefault="00501051" w:rsidP="00501051">
      <w:pPr>
        <w:pStyle w:val="Bezodstpw"/>
        <w:jc w:val="both"/>
        <w:rPr>
          <w:rFonts w:ascii="Times New Roman" w:hAnsi="Times New Roman" w:cs="Times New Roman"/>
          <w:i/>
          <w:sz w:val="24"/>
          <w:szCs w:val="24"/>
        </w:rPr>
      </w:pPr>
      <w:r w:rsidRPr="00A45765">
        <w:rPr>
          <w:rFonts w:ascii="Times New Roman" w:hAnsi="Times New Roman" w:cs="Times New Roman"/>
          <w:i/>
          <w:sz w:val="24"/>
          <w:szCs w:val="24"/>
        </w:rPr>
        <w:t xml:space="preserve">2. Termin płatności </w:t>
      </w:r>
      <w:r w:rsidR="00613416" w:rsidRPr="00A45765">
        <w:rPr>
          <w:rFonts w:ascii="Times New Roman" w:hAnsi="Times New Roman" w:cs="Times New Roman"/>
          <w:i/>
          <w:sz w:val="24"/>
          <w:szCs w:val="24"/>
        </w:rPr>
        <w:t>–</w:t>
      </w:r>
      <w:r w:rsidRPr="00A45765">
        <w:rPr>
          <w:rFonts w:ascii="Times New Roman" w:hAnsi="Times New Roman" w:cs="Times New Roman"/>
          <w:i/>
          <w:sz w:val="24"/>
          <w:szCs w:val="24"/>
        </w:rPr>
        <w:t xml:space="preserve"> </w:t>
      </w:r>
      <w:r w:rsidR="00613416" w:rsidRPr="00A45765">
        <w:rPr>
          <w:rFonts w:ascii="Times New Roman" w:hAnsi="Times New Roman" w:cs="Times New Roman"/>
          <w:i/>
          <w:sz w:val="24"/>
          <w:szCs w:val="24"/>
        </w:rPr>
        <w:t>20%</w:t>
      </w:r>
    </w:p>
    <w:p w:rsidR="00613416" w:rsidRPr="00A45765" w:rsidRDefault="00613416" w:rsidP="00501051">
      <w:pPr>
        <w:pStyle w:val="Bezodstpw"/>
        <w:jc w:val="both"/>
        <w:rPr>
          <w:rFonts w:ascii="Times New Roman" w:hAnsi="Times New Roman" w:cs="Times New Roman"/>
          <w:i/>
          <w:sz w:val="24"/>
          <w:szCs w:val="24"/>
        </w:rPr>
      </w:pPr>
      <w:r w:rsidRPr="00A45765">
        <w:rPr>
          <w:rFonts w:ascii="Times New Roman" w:hAnsi="Times New Roman" w:cs="Times New Roman"/>
          <w:i/>
          <w:sz w:val="24"/>
          <w:szCs w:val="24"/>
        </w:rPr>
        <w:t>3. Zaoferowanie butli z zintegrowanym zaworem – 20%</w:t>
      </w:r>
    </w:p>
    <w:p w:rsidR="00613416" w:rsidRPr="00A45765" w:rsidRDefault="00613416" w:rsidP="00501051">
      <w:pPr>
        <w:pStyle w:val="Bezodstpw"/>
        <w:jc w:val="both"/>
        <w:rPr>
          <w:rFonts w:ascii="Times New Roman" w:hAnsi="Times New Roman" w:cs="Times New Roman"/>
          <w:i/>
          <w:sz w:val="24"/>
          <w:szCs w:val="24"/>
        </w:rPr>
      </w:pPr>
      <w:r w:rsidRPr="00A45765">
        <w:rPr>
          <w:rFonts w:ascii="Times New Roman" w:hAnsi="Times New Roman" w:cs="Times New Roman"/>
          <w:i/>
          <w:sz w:val="24"/>
          <w:szCs w:val="24"/>
        </w:rPr>
        <w:t>b) Pakiet II</w:t>
      </w:r>
    </w:p>
    <w:p w:rsidR="00613416" w:rsidRPr="00A45765" w:rsidRDefault="00613416" w:rsidP="00613416">
      <w:pPr>
        <w:pStyle w:val="Bezodstpw"/>
        <w:jc w:val="both"/>
        <w:rPr>
          <w:rFonts w:ascii="Times New Roman" w:hAnsi="Times New Roman" w:cs="Times New Roman"/>
          <w:i/>
          <w:sz w:val="24"/>
          <w:szCs w:val="24"/>
        </w:rPr>
      </w:pPr>
      <w:r w:rsidRPr="00A45765">
        <w:rPr>
          <w:rFonts w:ascii="Times New Roman" w:hAnsi="Times New Roman" w:cs="Times New Roman"/>
          <w:i/>
          <w:sz w:val="24"/>
          <w:szCs w:val="24"/>
        </w:rPr>
        <w:t>1. Cena ofertowa – 60%</w:t>
      </w:r>
    </w:p>
    <w:p w:rsidR="00613416" w:rsidRPr="00A45765" w:rsidRDefault="00613416" w:rsidP="00501051">
      <w:pPr>
        <w:pStyle w:val="Bezodstpw"/>
        <w:jc w:val="both"/>
        <w:rPr>
          <w:rFonts w:ascii="Times New Roman" w:hAnsi="Times New Roman" w:cs="Times New Roman"/>
          <w:i/>
          <w:sz w:val="24"/>
          <w:szCs w:val="24"/>
        </w:rPr>
      </w:pPr>
      <w:r w:rsidRPr="00A45765">
        <w:rPr>
          <w:rFonts w:ascii="Times New Roman" w:hAnsi="Times New Roman" w:cs="Times New Roman"/>
          <w:i/>
          <w:sz w:val="24"/>
          <w:szCs w:val="24"/>
        </w:rPr>
        <w:t xml:space="preserve">2. Termin płatności – </w:t>
      </w:r>
      <w:r w:rsidR="00014739">
        <w:rPr>
          <w:rFonts w:ascii="Times New Roman" w:hAnsi="Times New Roman" w:cs="Times New Roman"/>
          <w:i/>
          <w:sz w:val="24"/>
          <w:szCs w:val="24"/>
        </w:rPr>
        <w:t>4</w:t>
      </w:r>
      <w:r w:rsidRPr="00A45765">
        <w:rPr>
          <w:rFonts w:ascii="Times New Roman" w:hAnsi="Times New Roman" w:cs="Times New Roman"/>
          <w:i/>
          <w:sz w:val="24"/>
          <w:szCs w:val="24"/>
        </w:rPr>
        <w:t>0%</w:t>
      </w:r>
    </w:p>
    <w:p w:rsidR="00CC061D" w:rsidRDefault="00CC061D" w:rsidP="00501051">
      <w:pPr>
        <w:pStyle w:val="Bezodstpw"/>
        <w:jc w:val="both"/>
        <w:rPr>
          <w:rFonts w:ascii="Times New Roman" w:eastAsia="Batang" w:hAnsi="Times New Roman" w:cs="Times New Roman"/>
          <w:i/>
          <w:kern w:val="1"/>
          <w:sz w:val="24"/>
          <w:szCs w:val="24"/>
          <w:lang w:eastAsia="hi-IN" w:bidi="hi-IN"/>
        </w:rPr>
      </w:pPr>
    </w:p>
    <w:p w:rsidR="00014739" w:rsidRDefault="00014739" w:rsidP="00501051">
      <w:pPr>
        <w:pStyle w:val="Bezodstpw"/>
        <w:jc w:val="both"/>
        <w:rPr>
          <w:rFonts w:ascii="Times New Roman" w:eastAsia="Batang" w:hAnsi="Times New Roman" w:cs="Times New Roman"/>
          <w:i/>
          <w:kern w:val="1"/>
          <w:sz w:val="24"/>
          <w:szCs w:val="24"/>
          <w:lang w:eastAsia="hi-IN" w:bidi="hi-IN"/>
        </w:rPr>
      </w:pPr>
      <w:r>
        <w:rPr>
          <w:rFonts w:ascii="Times New Roman" w:eastAsia="Batang" w:hAnsi="Times New Roman" w:cs="Times New Roman"/>
          <w:i/>
          <w:kern w:val="1"/>
          <w:sz w:val="24"/>
          <w:szCs w:val="24"/>
          <w:lang w:eastAsia="hi-IN" w:bidi="hi-IN"/>
        </w:rPr>
        <w:t xml:space="preserve">W załączeniu poprawiony formularz cenowy. </w:t>
      </w:r>
    </w:p>
    <w:p w:rsidR="00014739" w:rsidRPr="00501051" w:rsidRDefault="00014739" w:rsidP="00501051">
      <w:pPr>
        <w:pStyle w:val="Bezodstpw"/>
        <w:jc w:val="both"/>
        <w:rPr>
          <w:rFonts w:ascii="Times New Roman" w:hAnsi="Times New Roman" w:cs="Times New Roman"/>
          <w:sz w:val="24"/>
          <w:szCs w:val="24"/>
        </w:rPr>
      </w:pPr>
    </w:p>
    <w:p w:rsidR="009A52BA" w:rsidRPr="00501051" w:rsidRDefault="009A52BA"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2</w:t>
      </w:r>
    </w:p>
    <w:p w:rsidR="00CC061D" w:rsidRPr="00501051" w:rsidRDefault="00CC061D"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 xml:space="preserve">Pozycja nr </w:t>
      </w:r>
      <w:r w:rsidR="00951A9B" w:rsidRPr="00501051">
        <w:rPr>
          <w:rFonts w:ascii="Times New Roman" w:hAnsi="Times New Roman" w:cs="Times New Roman"/>
          <w:b/>
          <w:sz w:val="24"/>
          <w:szCs w:val="24"/>
        </w:rPr>
        <w:t>10</w:t>
      </w:r>
      <w:r w:rsidRPr="00501051">
        <w:rPr>
          <w:rFonts w:ascii="Times New Roman" w:hAnsi="Times New Roman" w:cs="Times New Roman"/>
          <w:b/>
          <w:sz w:val="24"/>
          <w:szCs w:val="24"/>
        </w:rPr>
        <w:t xml:space="preserve"> dwutlenek węgla medyczny </w:t>
      </w:r>
      <w:r w:rsidR="00951A9B" w:rsidRPr="00501051">
        <w:rPr>
          <w:rFonts w:ascii="Times New Roman" w:hAnsi="Times New Roman" w:cs="Times New Roman"/>
          <w:b/>
          <w:sz w:val="24"/>
          <w:szCs w:val="24"/>
        </w:rPr>
        <w:t>w butlach 26kg</w:t>
      </w:r>
      <w:r w:rsidRPr="00501051">
        <w:rPr>
          <w:rFonts w:ascii="Times New Roman" w:hAnsi="Times New Roman" w:cs="Times New Roman"/>
          <w:b/>
          <w:sz w:val="24"/>
          <w:szCs w:val="24"/>
        </w:rPr>
        <w:t xml:space="preserve"> – prosimy o wyjaśnienie dlaczego Zamawiający nie dopuszcza składania oferty na dwutlenek węgla w butlach </w:t>
      </w:r>
      <w:r w:rsidR="00951A9B" w:rsidRPr="00501051">
        <w:rPr>
          <w:rFonts w:ascii="Times New Roman" w:hAnsi="Times New Roman" w:cs="Times New Roman"/>
          <w:b/>
          <w:sz w:val="24"/>
          <w:szCs w:val="24"/>
        </w:rPr>
        <w:t>37,5kg</w:t>
      </w:r>
      <w:r w:rsidRPr="00501051">
        <w:rPr>
          <w:rFonts w:ascii="Times New Roman" w:hAnsi="Times New Roman" w:cs="Times New Roman"/>
          <w:b/>
          <w:sz w:val="24"/>
          <w:szCs w:val="24"/>
        </w:rPr>
        <w:t xml:space="preserve"> – ograniczy to ilość dzierżawionych butli a tym samym obniży koszty z tym związane. Wnosimy o dopuszczenie dostaw dwutlenku węgla medycznego w </w:t>
      </w:r>
      <w:r w:rsidR="00951A9B" w:rsidRPr="00501051">
        <w:rPr>
          <w:rFonts w:ascii="Times New Roman" w:hAnsi="Times New Roman" w:cs="Times New Roman"/>
          <w:b/>
          <w:sz w:val="24"/>
          <w:szCs w:val="24"/>
        </w:rPr>
        <w:t>butlach o pojemności wodnej 50l zawartości 37,5kg.  Jedocześnie informujemy</w:t>
      </w:r>
      <w:r w:rsidR="008B4623" w:rsidRPr="00501051">
        <w:rPr>
          <w:rFonts w:ascii="Times New Roman" w:hAnsi="Times New Roman" w:cs="Times New Roman"/>
          <w:b/>
          <w:sz w:val="24"/>
          <w:szCs w:val="24"/>
        </w:rPr>
        <w:t>, iż butle nie są integralną czę</w:t>
      </w:r>
      <w:r w:rsidR="00951A9B" w:rsidRPr="00501051">
        <w:rPr>
          <w:rFonts w:ascii="Times New Roman" w:hAnsi="Times New Roman" w:cs="Times New Roman"/>
          <w:b/>
          <w:sz w:val="24"/>
          <w:szCs w:val="24"/>
        </w:rPr>
        <w:t xml:space="preserve">ścią laparoskopu więc nie może być mowy o wymiarach tj. wysokości butli jakoby stanowiła element ograniczający jej wielkość, ponadto nie ma znaczenia waga butli ponieważ każda butla jest transportowana w ten sam sposób przy użyciu specjalnego wózka. </w:t>
      </w:r>
      <w:r w:rsidRPr="00501051">
        <w:rPr>
          <w:rFonts w:ascii="Times New Roman" w:hAnsi="Times New Roman" w:cs="Times New Roman"/>
          <w:b/>
          <w:sz w:val="24"/>
          <w:szCs w:val="24"/>
        </w:rPr>
        <w:t xml:space="preserve"> </w:t>
      </w:r>
    </w:p>
    <w:p w:rsidR="009A52BA" w:rsidRPr="00501051" w:rsidRDefault="009A52BA" w:rsidP="00501051">
      <w:pPr>
        <w:pStyle w:val="Bezodstpw"/>
        <w:jc w:val="both"/>
        <w:rPr>
          <w:rFonts w:ascii="Times New Roman" w:hAnsi="Times New Roman" w:cs="Times New Roman"/>
          <w:i/>
          <w:sz w:val="24"/>
          <w:szCs w:val="24"/>
        </w:rPr>
      </w:pPr>
      <w:r w:rsidRPr="00501051">
        <w:rPr>
          <w:rFonts w:ascii="Times New Roman" w:hAnsi="Times New Roman" w:cs="Times New Roman"/>
          <w:i/>
          <w:sz w:val="24"/>
          <w:szCs w:val="24"/>
        </w:rPr>
        <w:t xml:space="preserve">Odp. Zamawiający </w:t>
      </w:r>
      <w:r w:rsidR="002301A0" w:rsidRPr="00501051">
        <w:rPr>
          <w:rFonts w:ascii="Times New Roman" w:hAnsi="Times New Roman" w:cs="Times New Roman"/>
          <w:i/>
          <w:sz w:val="24"/>
          <w:szCs w:val="24"/>
        </w:rPr>
        <w:t xml:space="preserve">dopuszcza butle o pojemności 50 l zawartości 37,5 kg. </w:t>
      </w:r>
    </w:p>
    <w:p w:rsidR="009A52BA" w:rsidRPr="00501051" w:rsidRDefault="009A52BA" w:rsidP="00501051">
      <w:pPr>
        <w:pStyle w:val="Bezodstpw"/>
        <w:jc w:val="both"/>
        <w:rPr>
          <w:rFonts w:ascii="Times New Roman" w:hAnsi="Times New Roman" w:cs="Times New Roman"/>
          <w:i/>
          <w:sz w:val="24"/>
          <w:szCs w:val="24"/>
        </w:rPr>
      </w:pPr>
    </w:p>
    <w:p w:rsidR="009A52BA" w:rsidRPr="00501051" w:rsidRDefault="009A52BA"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3</w:t>
      </w:r>
    </w:p>
    <w:p w:rsidR="00CC061D" w:rsidRPr="00501051" w:rsidRDefault="00CC061D"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 xml:space="preserve">Pozycja nr </w:t>
      </w:r>
      <w:r w:rsidR="00951A9B" w:rsidRPr="00501051">
        <w:rPr>
          <w:rFonts w:ascii="Times New Roman" w:hAnsi="Times New Roman" w:cs="Times New Roman"/>
          <w:b/>
          <w:sz w:val="24"/>
          <w:szCs w:val="24"/>
        </w:rPr>
        <w:t>22</w:t>
      </w:r>
      <w:r w:rsidRPr="00501051">
        <w:rPr>
          <w:rFonts w:ascii="Times New Roman" w:hAnsi="Times New Roman" w:cs="Times New Roman"/>
          <w:b/>
          <w:sz w:val="24"/>
          <w:szCs w:val="24"/>
        </w:rPr>
        <w:t xml:space="preserve"> </w:t>
      </w:r>
      <w:r w:rsidR="00951A9B" w:rsidRPr="00501051">
        <w:rPr>
          <w:rFonts w:ascii="Times New Roman" w:hAnsi="Times New Roman" w:cs="Times New Roman"/>
          <w:b/>
          <w:sz w:val="24"/>
          <w:szCs w:val="24"/>
        </w:rPr>
        <w:t>dzierżawa pojemnika ciekłego azotu 1000l</w:t>
      </w:r>
      <w:r w:rsidRPr="00501051">
        <w:rPr>
          <w:rFonts w:ascii="Times New Roman" w:hAnsi="Times New Roman" w:cs="Times New Roman"/>
          <w:b/>
          <w:sz w:val="24"/>
          <w:szCs w:val="24"/>
        </w:rPr>
        <w:t xml:space="preserve"> – prosimy </w:t>
      </w:r>
      <w:r w:rsidR="008B4623" w:rsidRPr="00501051">
        <w:rPr>
          <w:rFonts w:ascii="Times New Roman" w:hAnsi="Times New Roman" w:cs="Times New Roman"/>
          <w:b/>
          <w:sz w:val="24"/>
          <w:szCs w:val="24"/>
        </w:rPr>
        <w:t>o wyjaśnienie dlaczego Zamawiają</w:t>
      </w:r>
      <w:r w:rsidRPr="00501051">
        <w:rPr>
          <w:rFonts w:ascii="Times New Roman" w:hAnsi="Times New Roman" w:cs="Times New Roman"/>
          <w:b/>
          <w:sz w:val="24"/>
          <w:szCs w:val="24"/>
        </w:rPr>
        <w:t xml:space="preserve">cy </w:t>
      </w:r>
      <w:r w:rsidR="00951A9B" w:rsidRPr="00501051">
        <w:rPr>
          <w:rFonts w:ascii="Times New Roman" w:hAnsi="Times New Roman" w:cs="Times New Roman"/>
          <w:b/>
          <w:sz w:val="24"/>
          <w:szCs w:val="24"/>
        </w:rPr>
        <w:t>narzuca wielkość zbiornika nie mniejszą niż 1000l a nie dopuszcza np. 800l.  Pragniemy zauważyć, iż po stronie Wykonawcy jest systematyczna nieprzerwana dostawa więc takie ograniczenie wskazuje po raz kolejny na konkretnego dostawcę.  Ponadto należy podnieść, iż w trakcie braku korzystania ze zbiornika gaz w nim umieszczony odparowuje generując stratę dla Zamawiającego. Wnosimy o dopuszczenie wielkości zbiornika ok. 800l.</w:t>
      </w:r>
    </w:p>
    <w:p w:rsidR="009A52BA" w:rsidRPr="00501051" w:rsidRDefault="009A52BA" w:rsidP="00501051">
      <w:pPr>
        <w:pStyle w:val="Bezodstpw"/>
        <w:jc w:val="both"/>
        <w:rPr>
          <w:rFonts w:ascii="Times New Roman" w:hAnsi="Times New Roman" w:cs="Times New Roman"/>
          <w:i/>
          <w:sz w:val="24"/>
          <w:szCs w:val="24"/>
        </w:rPr>
      </w:pPr>
      <w:r w:rsidRPr="00501051">
        <w:rPr>
          <w:rFonts w:ascii="Times New Roman" w:hAnsi="Times New Roman" w:cs="Times New Roman"/>
          <w:i/>
          <w:sz w:val="24"/>
          <w:szCs w:val="24"/>
        </w:rPr>
        <w:t xml:space="preserve">Odp. Zamawiający dopuszcza zbiorniki na ciekły azot w przedziale 800 – 1000 litrów. Ograniczenie pojemnościowe wynika z możliwości usadowienia zbiornika. </w:t>
      </w:r>
    </w:p>
    <w:p w:rsidR="009A52BA" w:rsidRPr="00501051" w:rsidRDefault="009A52BA" w:rsidP="00501051">
      <w:pPr>
        <w:pStyle w:val="Bezodstpw"/>
        <w:jc w:val="both"/>
        <w:rPr>
          <w:rFonts w:ascii="Times New Roman" w:hAnsi="Times New Roman" w:cs="Times New Roman"/>
          <w:i/>
          <w:sz w:val="24"/>
          <w:szCs w:val="24"/>
        </w:rPr>
      </w:pPr>
    </w:p>
    <w:p w:rsidR="009A52BA" w:rsidRPr="00501051" w:rsidRDefault="009A52BA"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4</w:t>
      </w:r>
    </w:p>
    <w:p w:rsidR="00951A9B" w:rsidRPr="00501051" w:rsidRDefault="00951A9B"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Pozycja 3  i Pozycja 4 – prosimy o wyjaśnienie dlaczego  w przypadku dwutlenku węgla zamawiający wymaga dostawy wyrobu medycznego a w przypadku azotu ciekłego i powietrza ciekłego już nie.  Azot ciekły i powietrze ciekłe są zarejestrowanymi wyrobami medycznymi do krioterapii.  Jednocześnie pragniemy wskazać, iż powietrze ciekłe skroplone medyczne i azot ciekły medyczny zarejestro</w:t>
      </w:r>
      <w:r w:rsidR="008B4623" w:rsidRPr="00501051">
        <w:rPr>
          <w:rFonts w:ascii="Times New Roman" w:hAnsi="Times New Roman" w:cs="Times New Roman"/>
          <w:b/>
          <w:sz w:val="24"/>
          <w:szCs w:val="24"/>
        </w:rPr>
        <w:t xml:space="preserve">wane są przez Messer Polska sp.z </w:t>
      </w:r>
      <w:r w:rsidRPr="00501051">
        <w:rPr>
          <w:rFonts w:ascii="Times New Roman" w:hAnsi="Times New Roman" w:cs="Times New Roman"/>
          <w:b/>
          <w:sz w:val="24"/>
          <w:szCs w:val="24"/>
        </w:rPr>
        <w:t xml:space="preserve">o.o. w klasie I wyrobu medycznego (stosowne dokumenty w załączeniu) a w przypadku obecnego dostawcy azot ciekły zarejestrowany jest w klasie IIa.  </w:t>
      </w:r>
      <w:r w:rsidR="00D030DB" w:rsidRPr="00501051">
        <w:rPr>
          <w:rFonts w:ascii="Times New Roman" w:hAnsi="Times New Roman" w:cs="Times New Roman"/>
          <w:b/>
          <w:sz w:val="24"/>
          <w:szCs w:val="24"/>
        </w:rPr>
        <w:t>W tym miejscu należy wskazać, że dopuszczenie przez Urząd zgłoszonego produktu jako wyrobu medycznego w klasie I do stosowania w krioterapii oznacza, że produkt ten może być jako wyrób medyczny do takich celów w sposób bezpieczny stosowany. Nie ma tym samym podstaw po stronie Zamawiającego do kwestionowania decyzji Urzędu. Nie ma także żadnych podstaw ani prawnych ani faktycznych ku temu, aby Zamawiający wymagał zaoferowania wyrobu medycznego zaklasyfikowania do klasy IIa.</w:t>
      </w:r>
      <w:r w:rsidR="00F6019A" w:rsidRPr="00501051">
        <w:rPr>
          <w:rFonts w:ascii="Times New Roman" w:hAnsi="Times New Roman" w:cs="Times New Roman"/>
          <w:b/>
          <w:sz w:val="24"/>
          <w:szCs w:val="24"/>
        </w:rPr>
        <w:t xml:space="preserve"> Wnosimy o  dopuszczenie azotu ciekłego medycznego i powietrza ciekłego medycznego.</w:t>
      </w:r>
    </w:p>
    <w:p w:rsidR="009A52BA" w:rsidRPr="00501051" w:rsidRDefault="009A52BA" w:rsidP="00501051">
      <w:pPr>
        <w:pStyle w:val="Bezodstpw"/>
        <w:jc w:val="both"/>
        <w:rPr>
          <w:rFonts w:ascii="Times New Roman" w:hAnsi="Times New Roman" w:cs="Times New Roman"/>
          <w:i/>
          <w:sz w:val="24"/>
          <w:szCs w:val="24"/>
        </w:rPr>
      </w:pPr>
      <w:r w:rsidRPr="00501051">
        <w:rPr>
          <w:rFonts w:ascii="Times New Roman" w:hAnsi="Times New Roman" w:cs="Times New Roman"/>
          <w:i/>
          <w:sz w:val="24"/>
          <w:szCs w:val="24"/>
        </w:rPr>
        <w:t xml:space="preserve">Odp. Zamawiający nie eliminuje azotu ciekłego medycznego i powietrza ciekłego medycznego. </w:t>
      </w:r>
    </w:p>
    <w:p w:rsidR="00951A9B" w:rsidRPr="00501051" w:rsidRDefault="00951A9B" w:rsidP="00501051">
      <w:pPr>
        <w:pStyle w:val="Bezodstpw"/>
        <w:ind w:left="720"/>
        <w:jc w:val="both"/>
        <w:rPr>
          <w:rFonts w:ascii="Times New Roman" w:hAnsi="Times New Roman" w:cs="Times New Roman"/>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5</w:t>
      </w:r>
    </w:p>
    <w:p w:rsidR="00251ECF" w:rsidRPr="00501051" w:rsidRDefault="00251ECF" w:rsidP="00501051">
      <w:pPr>
        <w:pStyle w:val="Bezodstpw"/>
        <w:jc w:val="both"/>
        <w:rPr>
          <w:rFonts w:ascii="Times New Roman" w:hAnsi="Times New Roman" w:cs="Times New Roman"/>
          <w:b/>
          <w:color w:val="000000"/>
          <w:sz w:val="24"/>
          <w:szCs w:val="24"/>
          <w:shd w:val="clear" w:color="auto" w:fill="FFFFFF"/>
        </w:rPr>
      </w:pPr>
      <w:r w:rsidRPr="00501051">
        <w:rPr>
          <w:rFonts w:ascii="Times New Roman" w:hAnsi="Times New Roman" w:cs="Times New Roman"/>
          <w:b/>
          <w:color w:val="000000"/>
          <w:sz w:val="24"/>
          <w:szCs w:val="24"/>
          <w:shd w:val="clear" w:color="auto" w:fill="FFFFFF"/>
        </w:rPr>
        <w:t>Proszę o podanie parametrów ciśnienia na dla zbiornika ciekłego azotu.</w:t>
      </w:r>
    </w:p>
    <w:p w:rsidR="00251ECF" w:rsidRPr="00501051" w:rsidRDefault="00251ECF" w:rsidP="00501051">
      <w:pPr>
        <w:pStyle w:val="Bezodstpw"/>
        <w:jc w:val="both"/>
        <w:rPr>
          <w:rFonts w:ascii="Times New Roman" w:hAnsi="Times New Roman" w:cs="Times New Roman"/>
          <w:i/>
          <w:sz w:val="24"/>
          <w:szCs w:val="24"/>
        </w:rPr>
      </w:pPr>
      <w:r w:rsidRPr="00501051">
        <w:rPr>
          <w:rFonts w:ascii="Times New Roman" w:hAnsi="Times New Roman" w:cs="Times New Roman"/>
          <w:i/>
          <w:sz w:val="24"/>
          <w:szCs w:val="24"/>
        </w:rPr>
        <w:t xml:space="preserve">Odp. Zbiorniki zabezpiecza Dostawca ciekłego azotu. Rozliczenie między Dostawcą a Zamawiającym następuje w jednostkach litr – zapłata za 1 litr pobranego gazu. </w:t>
      </w:r>
    </w:p>
    <w:p w:rsidR="00251ECF" w:rsidRPr="00501051" w:rsidRDefault="00251ECF" w:rsidP="00501051">
      <w:pPr>
        <w:pStyle w:val="Bezodstpw"/>
        <w:jc w:val="both"/>
        <w:rPr>
          <w:rFonts w:ascii="Times New Roman" w:hAnsi="Times New Roman" w:cs="Times New Roman"/>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6</w:t>
      </w:r>
    </w:p>
    <w:p w:rsidR="00251ECF" w:rsidRPr="00501051" w:rsidRDefault="00251ECF" w:rsidP="00501051">
      <w:pPr>
        <w:pStyle w:val="Bezodstpw"/>
        <w:jc w:val="both"/>
        <w:rPr>
          <w:rFonts w:ascii="Times New Roman" w:hAnsi="Times New Roman" w:cs="Times New Roman"/>
          <w:b/>
          <w:color w:val="500050"/>
          <w:sz w:val="24"/>
          <w:szCs w:val="24"/>
        </w:rPr>
      </w:pPr>
      <w:r w:rsidRPr="00501051">
        <w:rPr>
          <w:rFonts w:ascii="Times New Roman" w:hAnsi="Times New Roman" w:cs="Times New Roman"/>
          <w:b/>
          <w:color w:val="000000"/>
          <w:sz w:val="24"/>
          <w:szCs w:val="24"/>
        </w:rPr>
        <w:t>Proszę o wyjaśnienie znaczenia wyrażenia "wraz z kompletnym osprzętem" z opisu przedmiotu zamówienia punkt 6 rozdział II SIWZ.</w:t>
      </w:r>
    </w:p>
    <w:p w:rsidR="00251ECF" w:rsidRPr="00501051" w:rsidRDefault="00251ECF" w:rsidP="00501051">
      <w:pPr>
        <w:pStyle w:val="Bezodstpw"/>
        <w:jc w:val="both"/>
        <w:rPr>
          <w:rFonts w:ascii="Times New Roman" w:hAnsi="Times New Roman" w:cs="Times New Roman"/>
          <w:color w:val="500050"/>
          <w:sz w:val="24"/>
          <w:szCs w:val="24"/>
        </w:rPr>
      </w:pPr>
      <w:r w:rsidRPr="00501051">
        <w:rPr>
          <w:rFonts w:ascii="Times New Roman" w:hAnsi="Times New Roman" w:cs="Times New Roman"/>
          <w:i/>
          <w:sz w:val="24"/>
          <w:szCs w:val="24"/>
        </w:rPr>
        <w:lastRenderedPageBreak/>
        <w:t xml:space="preserve">Odp. Zbiornik posiada osprzęt rozlewczy umożliwiający Zamawiającemu napełnienie butli stosowanych w krioterapii miejscowej. </w:t>
      </w:r>
    </w:p>
    <w:p w:rsidR="00251ECF" w:rsidRPr="00501051" w:rsidRDefault="00251ECF"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7</w:t>
      </w:r>
    </w:p>
    <w:p w:rsidR="00251ECF" w:rsidRPr="00501051" w:rsidRDefault="00251ECF" w:rsidP="00501051">
      <w:pPr>
        <w:pStyle w:val="Bezodstpw"/>
        <w:jc w:val="both"/>
        <w:rPr>
          <w:rFonts w:ascii="Times New Roman" w:hAnsi="Times New Roman" w:cs="Times New Roman"/>
          <w:b/>
          <w:color w:val="000000"/>
          <w:sz w:val="24"/>
          <w:szCs w:val="24"/>
        </w:rPr>
      </w:pPr>
      <w:r w:rsidRPr="00501051">
        <w:rPr>
          <w:rFonts w:ascii="Times New Roman" w:hAnsi="Times New Roman" w:cs="Times New Roman"/>
          <w:b/>
          <w:color w:val="000000"/>
          <w:sz w:val="24"/>
          <w:szCs w:val="24"/>
        </w:rPr>
        <w:t>Czy na drodze dojazdu samochodu dostawczego z ciekłym azotem (DMC 3,5T) występują utrudnienia w dojeździe tj.: niskie prześwity, wąskie przejazdy, nieutwardzona droga, zakazy wjazdu, bramy, lub inne istotne ograniczania?</w:t>
      </w:r>
    </w:p>
    <w:p w:rsidR="00251ECF" w:rsidRPr="00501051" w:rsidRDefault="00251ECF" w:rsidP="00501051">
      <w:pPr>
        <w:pStyle w:val="Bezodstpw"/>
        <w:jc w:val="both"/>
        <w:rPr>
          <w:rFonts w:ascii="Times New Roman" w:hAnsi="Times New Roman" w:cs="Times New Roman"/>
          <w:color w:val="000000"/>
          <w:sz w:val="24"/>
          <w:szCs w:val="24"/>
        </w:rPr>
      </w:pPr>
      <w:r w:rsidRPr="00501051">
        <w:rPr>
          <w:rFonts w:ascii="Times New Roman" w:hAnsi="Times New Roman" w:cs="Times New Roman"/>
          <w:i/>
          <w:sz w:val="24"/>
          <w:szCs w:val="24"/>
        </w:rPr>
        <w:t xml:space="preserve">Odp. Nie występują żadne utrudnienia. </w:t>
      </w:r>
    </w:p>
    <w:p w:rsidR="00251ECF" w:rsidRPr="00501051" w:rsidRDefault="00251ECF"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8</w:t>
      </w:r>
    </w:p>
    <w:p w:rsidR="00251ECF" w:rsidRPr="00501051" w:rsidRDefault="00251ECF" w:rsidP="00501051">
      <w:pPr>
        <w:pStyle w:val="Bezodstpw"/>
        <w:jc w:val="both"/>
        <w:rPr>
          <w:rFonts w:ascii="Times New Roman" w:hAnsi="Times New Roman" w:cs="Times New Roman"/>
          <w:b/>
          <w:color w:val="000000"/>
          <w:sz w:val="24"/>
          <w:szCs w:val="24"/>
        </w:rPr>
      </w:pPr>
      <w:r w:rsidRPr="00501051">
        <w:rPr>
          <w:rFonts w:ascii="Times New Roman" w:hAnsi="Times New Roman" w:cs="Times New Roman"/>
          <w:b/>
          <w:color w:val="000000"/>
          <w:sz w:val="24"/>
          <w:szCs w:val="24"/>
        </w:rPr>
        <w:t>Proszę o podanie preferowanych godzin dostaw oraz dni tygodnia dla dostaw ciekłego azotu.</w:t>
      </w:r>
    </w:p>
    <w:p w:rsidR="00251ECF" w:rsidRPr="00501051" w:rsidRDefault="00251ECF" w:rsidP="00501051">
      <w:pPr>
        <w:pStyle w:val="Bezodstpw"/>
        <w:jc w:val="both"/>
        <w:rPr>
          <w:rFonts w:ascii="Times New Roman" w:hAnsi="Times New Roman" w:cs="Times New Roman"/>
          <w:color w:val="000000"/>
          <w:sz w:val="24"/>
          <w:szCs w:val="24"/>
        </w:rPr>
      </w:pPr>
      <w:r w:rsidRPr="00501051">
        <w:rPr>
          <w:rFonts w:ascii="Times New Roman" w:hAnsi="Times New Roman" w:cs="Times New Roman"/>
          <w:i/>
          <w:sz w:val="24"/>
          <w:szCs w:val="24"/>
        </w:rPr>
        <w:t>Odp.</w:t>
      </w:r>
      <w:r w:rsidR="00014739">
        <w:rPr>
          <w:rFonts w:ascii="Times New Roman" w:hAnsi="Times New Roman" w:cs="Times New Roman"/>
          <w:i/>
          <w:sz w:val="24"/>
          <w:szCs w:val="24"/>
        </w:rPr>
        <w:t xml:space="preserve"> Dostawa całodobowo 7 dni</w:t>
      </w:r>
      <w:r w:rsidRPr="00501051">
        <w:rPr>
          <w:rFonts w:ascii="Times New Roman" w:hAnsi="Times New Roman" w:cs="Times New Roman"/>
          <w:i/>
          <w:sz w:val="24"/>
          <w:szCs w:val="24"/>
        </w:rPr>
        <w:t xml:space="preserve"> w tygodniu. </w:t>
      </w:r>
    </w:p>
    <w:p w:rsidR="00251ECF" w:rsidRPr="00501051" w:rsidRDefault="00251ECF"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9</w:t>
      </w:r>
    </w:p>
    <w:p w:rsidR="00251ECF" w:rsidRPr="00501051" w:rsidRDefault="00251ECF" w:rsidP="00501051">
      <w:pPr>
        <w:pStyle w:val="Bezodstpw"/>
        <w:jc w:val="both"/>
        <w:rPr>
          <w:rFonts w:ascii="Times New Roman" w:hAnsi="Times New Roman" w:cs="Times New Roman"/>
          <w:b/>
          <w:color w:val="500050"/>
          <w:sz w:val="24"/>
          <w:szCs w:val="24"/>
        </w:rPr>
      </w:pPr>
      <w:r w:rsidRPr="00501051">
        <w:rPr>
          <w:rFonts w:ascii="Times New Roman" w:hAnsi="Times New Roman" w:cs="Times New Roman"/>
          <w:b/>
          <w:color w:val="000000"/>
          <w:sz w:val="24"/>
          <w:szCs w:val="24"/>
        </w:rPr>
        <w:t>Czy Zamawiający wyraża zgodę, aby przedmiotem dostawy był ciekły azot techniczny? Ciekły azot w każdym przypadku, niezależnie od tego czy jest gazem zaklasyfikowanym jako wyrób medyczny, czy też nie, posiada takie same właściwości fizyczne i chemiczne oraz te same parametry czystości, które wykonawca jest w stanie poświadczyć stosownym atestem.</w:t>
      </w:r>
    </w:p>
    <w:p w:rsidR="00251ECF" w:rsidRPr="00501051" w:rsidRDefault="00251ECF" w:rsidP="00501051">
      <w:pPr>
        <w:pStyle w:val="Bezodstpw"/>
        <w:jc w:val="both"/>
        <w:rPr>
          <w:rFonts w:ascii="Times New Roman" w:hAnsi="Times New Roman" w:cs="Times New Roman"/>
          <w:sz w:val="24"/>
          <w:szCs w:val="24"/>
        </w:rPr>
      </w:pPr>
      <w:r w:rsidRPr="00501051">
        <w:rPr>
          <w:rFonts w:ascii="Times New Roman" w:hAnsi="Times New Roman" w:cs="Times New Roman"/>
          <w:i/>
          <w:sz w:val="24"/>
          <w:szCs w:val="24"/>
        </w:rPr>
        <w:t xml:space="preserve">Odp. </w:t>
      </w:r>
      <w:r w:rsidR="00501051" w:rsidRPr="00501051">
        <w:rPr>
          <w:rFonts w:ascii="Times New Roman" w:hAnsi="Times New Roman" w:cs="Times New Roman"/>
          <w:i/>
          <w:sz w:val="24"/>
          <w:szCs w:val="24"/>
        </w:rPr>
        <w:t>Zapisy SIWZ nie eliminują azotu ciekłego technicznego i azotu ciekłego medycznego.</w:t>
      </w:r>
    </w:p>
    <w:p w:rsidR="00251ECF" w:rsidRPr="00501051" w:rsidRDefault="00251ECF"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10</w:t>
      </w: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Czy Zamawiający pozwoli na zaoferowanie butli z gazem medycznym, mieszaniną tlenu medycznego i podtlenku azotu w proporcjach 50% do 50% o pojemności wodnej 11l i zawartości gazu 3,23 m3 (18 butli)? Liczba butli wyliczona z zaokrągleniem „w górę”.</w:t>
      </w: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Wyliczenie liczby butli:</w:t>
      </w:r>
    </w:p>
    <w:p w:rsidR="00251ECF" w:rsidRPr="00501051" w:rsidRDefault="00251ECF" w:rsidP="00501051">
      <w:pPr>
        <w:pStyle w:val="Bezodstpw"/>
        <w:jc w:val="both"/>
        <w:rPr>
          <w:rFonts w:ascii="Times New Roman" w:hAnsi="Times New Roman" w:cs="Times New Roman"/>
          <w:b/>
          <w:sz w:val="24"/>
          <w:szCs w:val="24"/>
          <w:lang w:val="sv-SE"/>
        </w:rPr>
      </w:pPr>
      <w:r w:rsidRPr="00501051">
        <w:rPr>
          <w:rFonts w:ascii="Times New Roman" w:hAnsi="Times New Roman" w:cs="Times New Roman"/>
          <w:b/>
          <w:sz w:val="24"/>
          <w:szCs w:val="24"/>
          <w:lang w:val="sv-SE"/>
        </w:rPr>
        <w:t>20 butli x 2,8 m3= 56 m3</w:t>
      </w:r>
    </w:p>
    <w:p w:rsidR="00251ECF" w:rsidRPr="00501051" w:rsidRDefault="00251ECF" w:rsidP="00501051">
      <w:pPr>
        <w:pStyle w:val="Bezodstpw"/>
        <w:jc w:val="both"/>
        <w:rPr>
          <w:rFonts w:ascii="Times New Roman" w:hAnsi="Times New Roman" w:cs="Times New Roman"/>
          <w:b/>
          <w:sz w:val="24"/>
          <w:szCs w:val="24"/>
          <w:lang w:val="sv-SE"/>
        </w:rPr>
      </w:pPr>
      <w:r w:rsidRPr="00501051">
        <w:rPr>
          <w:rFonts w:ascii="Times New Roman" w:hAnsi="Times New Roman" w:cs="Times New Roman"/>
          <w:b/>
          <w:sz w:val="24"/>
          <w:szCs w:val="24"/>
          <w:lang w:val="sv-SE"/>
        </w:rPr>
        <w:t>56   m3 / 3,23 m3= 17,33 butli ≈ 18 butli</w:t>
      </w: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Rozwiązanie takie pozwoli na uzyskanie korzystniejszych dla Zamawiającego ofert, z zachowaniem zasady uczciwej konkurencji.</w:t>
      </w:r>
    </w:p>
    <w:p w:rsidR="00251ECF" w:rsidRPr="00501051" w:rsidRDefault="00251ECF" w:rsidP="00501051">
      <w:pPr>
        <w:pStyle w:val="Bezodstpw"/>
        <w:jc w:val="both"/>
        <w:rPr>
          <w:rFonts w:ascii="Times New Roman" w:hAnsi="Times New Roman" w:cs="Times New Roman"/>
          <w:sz w:val="24"/>
          <w:szCs w:val="24"/>
        </w:rPr>
      </w:pPr>
      <w:r w:rsidRPr="00501051">
        <w:rPr>
          <w:rFonts w:ascii="Times New Roman" w:hAnsi="Times New Roman" w:cs="Times New Roman"/>
          <w:i/>
          <w:sz w:val="24"/>
          <w:szCs w:val="24"/>
        </w:rPr>
        <w:t>Odp.</w:t>
      </w:r>
      <w:r w:rsidR="00501051" w:rsidRPr="00501051">
        <w:rPr>
          <w:rFonts w:ascii="Times New Roman" w:hAnsi="Times New Roman" w:cs="Times New Roman"/>
          <w:i/>
          <w:sz w:val="24"/>
          <w:szCs w:val="24"/>
        </w:rPr>
        <w:t xml:space="preserve"> </w:t>
      </w:r>
      <w:r w:rsidR="00014739">
        <w:rPr>
          <w:rFonts w:ascii="Times New Roman" w:hAnsi="Times New Roman" w:cs="Times New Roman"/>
          <w:i/>
          <w:sz w:val="24"/>
          <w:szCs w:val="24"/>
        </w:rPr>
        <w:t xml:space="preserve">Zamawiający wyraża zgodę, pod warunkiem zabezpieczenia sprzętu dozującego, stanowiskowego oraz jednorazowego. </w:t>
      </w:r>
      <w:r w:rsidR="00501051" w:rsidRPr="00501051">
        <w:rPr>
          <w:rFonts w:ascii="Times New Roman" w:hAnsi="Times New Roman" w:cs="Times New Roman"/>
          <w:i/>
          <w:sz w:val="24"/>
          <w:szCs w:val="24"/>
        </w:rPr>
        <w:t xml:space="preserve">Obsługa sprzętu dozującego polegać ma na wymianie ustnika bez konieczności sterylizacji pozostałych elementów dozujących. </w:t>
      </w:r>
    </w:p>
    <w:p w:rsidR="00251ECF" w:rsidRPr="00501051" w:rsidRDefault="00251ECF"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11</w:t>
      </w: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Proszę o potwierdzenie sposobu podawania mieszaniny tlenu medycznego i podtlenku azotu w proporcjach 50% do 50%. Czy gaz jest stosowany w położnictwie poprzez zawór dozujący (tzw. zawór na żądanie), a pacjentka oddycha/inhaluje gaz podczas skurczów?</w:t>
      </w:r>
    </w:p>
    <w:p w:rsidR="00251ECF" w:rsidRPr="00067A86" w:rsidRDefault="00251ECF" w:rsidP="00501051">
      <w:pPr>
        <w:pStyle w:val="Bezodstpw"/>
        <w:jc w:val="both"/>
        <w:rPr>
          <w:rFonts w:ascii="Times New Roman" w:hAnsi="Times New Roman" w:cs="Times New Roman"/>
          <w:sz w:val="24"/>
          <w:szCs w:val="24"/>
        </w:rPr>
      </w:pPr>
      <w:r w:rsidRPr="00501051">
        <w:rPr>
          <w:rFonts w:ascii="Times New Roman" w:hAnsi="Times New Roman" w:cs="Times New Roman"/>
          <w:i/>
          <w:sz w:val="24"/>
          <w:szCs w:val="24"/>
        </w:rPr>
        <w:t>Odp.</w:t>
      </w:r>
      <w:r w:rsidR="00501051" w:rsidRPr="00501051">
        <w:rPr>
          <w:rFonts w:ascii="Times New Roman" w:hAnsi="Times New Roman" w:cs="Times New Roman"/>
          <w:i/>
          <w:sz w:val="24"/>
          <w:szCs w:val="24"/>
        </w:rPr>
        <w:t xml:space="preserve"> Sposób dozowania </w:t>
      </w:r>
      <w:r w:rsidR="00014739">
        <w:rPr>
          <w:rFonts w:ascii="Times New Roman" w:hAnsi="Times New Roman" w:cs="Times New Roman"/>
          <w:i/>
          <w:sz w:val="24"/>
          <w:szCs w:val="24"/>
        </w:rPr>
        <w:t xml:space="preserve">- </w:t>
      </w:r>
      <w:r w:rsidR="00501051" w:rsidRPr="00501051">
        <w:rPr>
          <w:rFonts w:ascii="Times New Roman" w:hAnsi="Times New Roman" w:cs="Times New Roman"/>
          <w:i/>
          <w:sz w:val="24"/>
          <w:szCs w:val="24"/>
        </w:rPr>
        <w:t>wdychanie gaz</w:t>
      </w:r>
      <w:r w:rsidR="00014739">
        <w:rPr>
          <w:rFonts w:ascii="Times New Roman" w:hAnsi="Times New Roman" w:cs="Times New Roman"/>
          <w:i/>
          <w:sz w:val="24"/>
          <w:szCs w:val="24"/>
        </w:rPr>
        <w:t>u. O</w:t>
      </w:r>
      <w:r w:rsidR="00501051" w:rsidRPr="00501051">
        <w:rPr>
          <w:rFonts w:ascii="Times New Roman" w:hAnsi="Times New Roman" w:cs="Times New Roman"/>
          <w:i/>
          <w:sz w:val="24"/>
          <w:szCs w:val="24"/>
        </w:rPr>
        <w:t xml:space="preserve">sprzęt do tego celu zabezpieczony jest przez Dostawcę gazu. </w:t>
      </w:r>
    </w:p>
    <w:p w:rsidR="00067A86" w:rsidRDefault="00067A86"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12</w:t>
      </w: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 xml:space="preserve">Jeżeli odpowiedź na pytanie nr </w:t>
      </w:r>
      <w:r w:rsidR="00014739">
        <w:rPr>
          <w:rFonts w:ascii="Times New Roman" w:hAnsi="Times New Roman" w:cs="Times New Roman"/>
          <w:b/>
          <w:sz w:val="24"/>
          <w:szCs w:val="24"/>
        </w:rPr>
        <w:t>11</w:t>
      </w:r>
      <w:r w:rsidRPr="00501051">
        <w:rPr>
          <w:rFonts w:ascii="Times New Roman" w:hAnsi="Times New Roman" w:cs="Times New Roman"/>
          <w:b/>
          <w:sz w:val="24"/>
          <w:szCs w:val="24"/>
        </w:rPr>
        <w:t xml:space="preserve"> jest twierdząca, to czy Zamawiający wymaga zaoferowania produktu leczniczego, mieszaniny tlenu medycznego i podtlenku azotu w proporcjach 50% do 50%, który posiada wskazania do stosowania w położnictwie oraz określony sposób podawania w położnictwie zawarte w Karcie Charakterystyki Produktu Leczniczego? </w:t>
      </w:r>
    </w:p>
    <w:p w:rsidR="00251ECF" w:rsidRPr="00501051" w:rsidRDefault="00251ECF" w:rsidP="00501051">
      <w:pPr>
        <w:pStyle w:val="Bezodstpw"/>
        <w:jc w:val="both"/>
        <w:rPr>
          <w:rFonts w:ascii="Times New Roman" w:hAnsi="Times New Roman" w:cs="Times New Roman"/>
          <w:i/>
          <w:sz w:val="24"/>
          <w:szCs w:val="24"/>
        </w:rPr>
      </w:pPr>
      <w:r w:rsidRPr="00501051">
        <w:rPr>
          <w:rFonts w:ascii="Times New Roman" w:hAnsi="Times New Roman" w:cs="Times New Roman"/>
          <w:i/>
          <w:sz w:val="24"/>
          <w:szCs w:val="24"/>
        </w:rPr>
        <w:lastRenderedPageBreak/>
        <w:t>Odp.</w:t>
      </w:r>
      <w:r w:rsidR="00501051" w:rsidRPr="00501051">
        <w:rPr>
          <w:rFonts w:ascii="Times New Roman" w:hAnsi="Times New Roman" w:cs="Times New Roman"/>
          <w:i/>
          <w:sz w:val="24"/>
          <w:szCs w:val="24"/>
        </w:rPr>
        <w:t xml:space="preserve"> Zamawiający wymaga aby dostarczana mieszanina posiadała dokumenty dopuszczające ją do stosowania w położnictwie a sposób podawania powinien wynikać z Kart Charakterystyki Produktu Leczniczego</w:t>
      </w:r>
      <w:r w:rsidR="0082570C">
        <w:rPr>
          <w:rFonts w:ascii="Times New Roman" w:hAnsi="Times New Roman" w:cs="Times New Roman"/>
          <w:i/>
          <w:sz w:val="24"/>
          <w:szCs w:val="24"/>
        </w:rPr>
        <w:t xml:space="preserve">, należy jednak przyjąć, że częstotliwość badania stanu pacjentki przez wykonanie morfologii nie może być o częstotliwości większej niż 6 godzin, ponieważ ten rodzaj badania w trakcie porodu jest obciążeniem dla pacjentki. </w:t>
      </w:r>
    </w:p>
    <w:p w:rsidR="00501051" w:rsidRPr="00501051" w:rsidRDefault="00501051"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13</w:t>
      </w: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Czy ze względu na bezpieczeństwo pacjentów Zamawiający wymaga zaoferowania standardowych, jednorazowych wyrobów medycznych, ustników z filtrem o określonej skuteczności filtracji bakteryjnej oraz filtracji wirusowej nie mniejszej niż 99,999% i potwierdzenie tego oświadczeniem producenta lub kartą produktu?</w:t>
      </w:r>
    </w:p>
    <w:p w:rsidR="00251ECF" w:rsidRPr="00501051" w:rsidRDefault="00251ECF" w:rsidP="00501051">
      <w:pPr>
        <w:pStyle w:val="Bezodstpw"/>
        <w:jc w:val="both"/>
        <w:rPr>
          <w:rFonts w:ascii="Times New Roman" w:hAnsi="Times New Roman" w:cs="Times New Roman"/>
          <w:sz w:val="24"/>
          <w:szCs w:val="24"/>
        </w:rPr>
      </w:pPr>
      <w:r w:rsidRPr="00501051">
        <w:rPr>
          <w:rFonts w:ascii="Times New Roman" w:hAnsi="Times New Roman" w:cs="Times New Roman"/>
          <w:i/>
          <w:sz w:val="24"/>
          <w:szCs w:val="24"/>
        </w:rPr>
        <w:t>Odp.</w:t>
      </w:r>
      <w:r w:rsidR="00501051" w:rsidRPr="00501051">
        <w:rPr>
          <w:rFonts w:ascii="Times New Roman" w:hAnsi="Times New Roman" w:cs="Times New Roman"/>
          <w:i/>
          <w:sz w:val="24"/>
          <w:szCs w:val="24"/>
        </w:rPr>
        <w:t xml:space="preserve"> </w:t>
      </w:r>
      <w:r w:rsidR="00014739">
        <w:rPr>
          <w:rFonts w:ascii="Times New Roman" w:hAnsi="Times New Roman" w:cs="Times New Roman"/>
          <w:i/>
          <w:sz w:val="24"/>
          <w:szCs w:val="24"/>
        </w:rPr>
        <w:t>Zamawiający wymaga, ab</w:t>
      </w:r>
      <w:r w:rsidR="00501051" w:rsidRPr="00501051">
        <w:rPr>
          <w:rFonts w:ascii="Times New Roman" w:hAnsi="Times New Roman" w:cs="Times New Roman"/>
          <w:i/>
          <w:sz w:val="24"/>
          <w:szCs w:val="24"/>
        </w:rPr>
        <w:t>y sposób podawania</w:t>
      </w:r>
      <w:r w:rsidR="00014739">
        <w:rPr>
          <w:rFonts w:ascii="Times New Roman" w:hAnsi="Times New Roman" w:cs="Times New Roman"/>
          <w:i/>
          <w:sz w:val="24"/>
          <w:szCs w:val="24"/>
        </w:rPr>
        <w:t xml:space="preserve"> mieszaniny</w:t>
      </w:r>
      <w:r w:rsidR="00501051" w:rsidRPr="00501051">
        <w:rPr>
          <w:rFonts w:ascii="Times New Roman" w:hAnsi="Times New Roman" w:cs="Times New Roman"/>
          <w:i/>
          <w:sz w:val="24"/>
          <w:szCs w:val="24"/>
        </w:rPr>
        <w:t xml:space="preserve"> był bezpieczny dla pacjenta. </w:t>
      </w:r>
    </w:p>
    <w:p w:rsidR="00251ECF" w:rsidRPr="00501051" w:rsidRDefault="00251ECF"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14</w:t>
      </w: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Czy w trosce o bezpieczeństwo pacjentów oraz personelu medycznego, Zamawiający wymaga zaoferowania zaworu gwarantującego bezpieczeństwo mikrobiologiczne, czyli możliwość dezynfekcji jego zewnętrznych powierzchni, zgodnie z procedurami szpitalnymi. Zawór dozujący jest tzw.</w:t>
      </w:r>
      <w:r w:rsidRPr="00501051">
        <w:rPr>
          <w:rFonts w:ascii="Times New Roman" w:hAnsi="Times New Roman" w:cs="Times New Roman"/>
          <w:b/>
          <w:i/>
          <w:sz w:val="24"/>
          <w:szCs w:val="24"/>
        </w:rPr>
        <w:t xml:space="preserve"> strefą dotykową</w:t>
      </w:r>
      <w:r w:rsidRPr="00501051">
        <w:rPr>
          <w:rFonts w:ascii="Times New Roman" w:hAnsi="Times New Roman" w:cs="Times New Roman"/>
          <w:b/>
          <w:sz w:val="24"/>
          <w:szCs w:val="24"/>
        </w:rPr>
        <w:t xml:space="preserve"> -  czyli podlegającą dezynfekcji. </w:t>
      </w:r>
    </w:p>
    <w:p w:rsidR="00251ECF" w:rsidRPr="00501051" w:rsidRDefault="00251ECF" w:rsidP="00501051">
      <w:pPr>
        <w:pStyle w:val="Bezodstpw"/>
        <w:jc w:val="both"/>
        <w:rPr>
          <w:rFonts w:ascii="Times New Roman" w:hAnsi="Times New Roman" w:cs="Times New Roman"/>
          <w:b/>
          <w:i/>
          <w:sz w:val="24"/>
          <w:szCs w:val="24"/>
        </w:rPr>
      </w:pPr>
      <w:r w:rsidRPr="00501051">
        <w:rPr>
          <w:rFonts w:ascii="Times New Roman" w:hAnsi="Times New Roman" w:cs="Times New Roman"/>
          <w:b/>
          <w:i/>
          <w:sz w:val="24"/>
          <w:szCs w:val="24"/>
        </w:rPr>
        <w:t>„</w:t>
      </w:r>
      <w:r w:rsidRPr="00501051">
        <w:rPr>
          <w:rFonts w:ascii="Times New Roman" w:hAnsi="Times New Roman" w:cs="Times New Roman"/>
          <w:b/>
          <w:sz w:val="24"/>
          <w:szCs w:val="24"/>
        </w:rPr>
        <w:t xml:space="preserve">- </w:t>
      </w:r>
      <w:r w:rsidRPr="00501051">
        <w:rPr>
          <w:rFonts w:ascii="Times New Roman" w:hAnsi="Times New Roman" w:cs="Times New Roman"/>
          <w:b/>
          <w:i/>
          <w:sz w:val="24"/>
          <w:szCs w:val="24"/>
          <w:u w:val="single"/>
        </w:rPr>
        <w:t>strefa dotykowa</w:t>
      </w:r>
      <w:r w:rsidRPr="00501051">
        <w:rPr>
          <w:rFonts w:ascii="Times New Roman" w:hAnsi="Times New Roman" w:cs="Times New Roman"/>
          <w:b/>
          <w:sz w:val="24"/>
          <w:szCs w:val="24"/>
        </w:rPr>
        <w:t xml:space="preserve"> -  </w:t>
      </w:r>
      <w:r w:rsidRPr="00501051">
        <w:rPr>
          <w:rFonts w:ascii="Times New Roman" w:hAnsi="Times New Roman" w:cs="Times New Roman"/>
          <w:b/>
          <w:i/>
          <w:sz w:val="24"/>
          <w:szCs w:val="24"/>
        </w:rPr>
        <w:t>obejmuje</w:t>
      </w:r>
      <w:r w:rsidRPr="00501051">
        <w:rPr>
          <w:rFonts w:ascii="Times New Roman" w:hAnsi="Times New Roman" w:cs="Times New Roman"/>
          <w:b/>
          <w:sz w:val="24"/>
          <w:szCs w:val="24"/>
        </w:rPr>
        <w:t xml:space="preserve"> </w:t>
      </w:r>
      <w:r w:rsidRPr="00501051">
        <w:rPr>
          <w:rFonts w:ascii="Times New Roman" w:hAnsi="Times New Roman" w:cs="Times New Roman"/>
          <w:b/>
          <w:i/>
          <w:sz w:val="24"/>
          <w:szCs w:val="24"/>
        </w:rPr>
        <w:t>wszystkie powierzchnie, z którymi pacjent i personel kontaktują się często, ale które nie zostały skażone biologicznym materiałem ludzkim; z uwagi na częsty kontakt za pośrednictwem rąk lub sprzętu medycznego ryzyko kontaminacji tych obszarów jest duże oraz przeniesienie znajdującego się na tych powierzchniach zanieczyszczenia na każdą kontaktującą się z nimi osobę (m.in. klamki, uchwyty, kontakty, słuchawki telefoniczne, poręcze krzeseł, blaty robocze, strefa wokół umywalki”.</w:t>
      </w:r>
    </w:p>
    <w:p w:rsidR="00014739" w:rsidRPr="00501051" w:rsidRDefault="00251ECF" w:rsidP="00014739">
      <w:pPr>
        <w:pStyle w:val="Bezodstpw"/>
        <w:jc w:val="both"/>
        <w:rPr>
          <w:rFonts w:ascii="Times New Roman" w:hAnsi="Times New Roman" w:cs="Times New Roman"/>
          <w:sz w:val="24"/>
          <w:szCs w:val="24"/>
        </w:rPr>
      </w:pPr>
      <w:r w:rsidRPr="00501051">
        <w:rPr>
          <w:rFonts w:ascii="Times New Roman" w:hAnsi="Times New Roman" w:cs="Times New Roman"/>
          <w:i/>
          <w:sz w:val="24"/>
          <w:szCs w:val="24"/>
        </w:rPr>
        <w:t>Odp.</w:t>
      </w:r>
      <w:r w:rsidR="00501051" w:rsidRPr="00501051">
        <w:rPr>
          <w:rFonts w:ascii="Times New Roman" w:hAnsi="Times New Roman" w:cs="Times New Roman"/>
          <w:i/>
          <w:sz w:val="24"/>
          <w:szCs w:val="24"/>
        </w:rPr>
        <w:t xml:space="preserve"> </w:t>
      </w:r>
      <w:r w:rsidR="00014739">
        <w:rPr>
          <w:rFonts w:ascii="Times New Roman" w:hAnsi="Times New Roman" w:cs="Times New Roman"/>
          <w:i/>
          <w:sz w:val="24"/>
          <w:szCs w:val="24"/>
        </w:rPr>
        <w:t>Zamawiający wymaga, ab</w:t>
      </w:r>
      <w:r w:rsidR="00014739" w:rsidRPr="00501051">
        <w:rPr>
          <w:rFonts w:ascii="Times New Roman" w:hAnsi="Times New Roman" w:cs="Times New Roman"/>
          <w:i/>
          <w:sz w:val="24"/>
          <w:szCs w:val="24"/>
        </w:rPr>
        <w:t>y sposób podawania</w:t>
      </w:r>
      <w:r w:rsidR="00014739">
        <w:rPr>
          <w:rFonts w:ascii="Times New Roman" w:hAnsi="Times New Roman" w:cs="Times New Roman"/>
          <w:i/>
          <w:sz w:val="24"/>
          <w:szCs w:val="24"/>
        </w:rPr>
        <w:t xml:space="preserve"> mieszaniny</w:t>
      </w:r>
      <w:r w:rsidR="00014739" w:rsidRPr="00501051">
        <w:rPr>
          <w:rFonts w:ascii="Times New Roman" w:hAnsi="Times New Roman" w:cs="Times New Roman"/>
          <w:i/>
          <w:sz w:val="24"/>
          <w:szCs w:val="24"/>
        </w:rPr>
        <w:t xml:space="preserve"> był bezpieczny dla pacjenta. </w:t>
      </w:r>
    </w:p>
    <w:p w:rsidR="00251ECF" w:rsidRPr="00501051" w:rsidRDefault="00251ECF" w:rsidP="00501051">
      <w:pPr>
        <w:pStyle w:val="Bezodstpw"/>
        <w:jc w:val="both"/>
        <w:rPr>
          <w:rFonts w:ascii="Times New Roman" w:hAnsi="Times New Roman" w:cs="Times New Roman"/>
          <w:b/>
          <w:sz w:val="24"/>
          <w:szCs w:val="24"/>
        </w:rPr>
      </w:pPr>
    </w:p>
    <w:p w:rsidR="00251ECF" w:rsidRPr="00501051" w:rsidRDefault="00251ECF" w:rsidP="00501051">
      <w:pPr>
        <w:pStyle w:val="Bezodstpw"/>
        <w:jc w:val="both"/>
        <w:rPr>
          <w:rFonts w:ascii="Times New Roman" w:hAnsi="Times New Roman" w:cs="Times New Roman"/>
          <w:b/>
          <w:sz w:val="24"/>
          <w:szCs w:val="24"/>
        </w:rPr>
      </w:pPr>
      <w:r w:rsidRPr="00501051">
        <w:rPr>
          <w:rFonts w:ascii="Times New Roman" w:hAnsi="Times New Roman" w:cs="Times New Roman"/>
          <w:b/>
          <w:sz w:val="24"/>
          <w:szCs w:val="24"/>
        </w:rPr>
        <w:t>Pyt. 15</w:t>
      </w:r>
    </w:p>
    <w:p w:rsidR="00251ECF" w:rsidRPr="00501051" w:rsidRDefault="00251ECF" w:rsidP="00501051">
      <w:pPr>
        <w:pStyle w:val="Bezodstpw"/>
        <w:jc w:val="both"/>
        <w:rPr>
          <w:rFonts w:ascii="Times New Roman" w:hAnsi="Times New Roman" w:cs="Times New Roman"/>
          <w:b/>
          <w:i/>
          <w:sz w:val="24"/>
          <w:szCs w:val="24"/>
        </w:rPr>
      </w:pPr>
      <w:r w:rsidRPr="00501051">
        <w:rPr>
          <w:rFonts w:ascii="Times New Roman" w:hAnsi="Times New Roman" w:cs="Times New Roman"/>
          <w:b/>
          <w:sz w:val="24"/>
          <w:szCs w:val="24"/>
        </w:rPr>
        <w:t xml:space="preserve">Czy, mając na uwadze bezpieczeństwo pacjentów, Zamawiający wymaga zaworu dozującego, którego wnętrze tworzy tzw. </w:t>
      </w:r>
      <w:r w:rsidRPr="00501051">
        <w:rPr>
          <w:rFonts w:ascii="Times New Roman" w:hAnsi="Times New Roman" w:cs="Times New Roman"/>
          <w:b/>
          <w:i/>
          <w:sz w:val="24"/>
          <w:szCs w:val="24"/>
        </w:rPr>
        <w:t>strefę bezdotykową</w:t>
      </w:r>
      <w:r w:rsidRPr="00501051">
        <w:rPr>
          <w:rFonts w:ascii="Times New Roman" w:hAnsi="Times New Roman" w:cs="Times New Roman"/>
          <w:b/>
          <w:sz w:val="24"/>
          <w:szCs w:val="24"/>
        </w:rPr>
        <w:t>, ale istnieje możliwość jej dezynfekcji lub sterylizacji w przypadku podejrzenia kontaminacji</w:t>
      </w:r>
    </w:p>
    <w:p w:rsidR="00014739" w:rsidRDefault="00251ECF" w:rsidP="00014739">
      <w:pPr>
        <w:pStyle w:val="Bezodstpw"/>
        <w:jc w:val="both"/>
        <w:rPr>
          <w:rFonts w:ascii="Times New Roman" w:hAnsi="Times New Roman" w:cs="Times New Roman"/>
          <w:i/>
          <w:sz w:val="24"/>
          <w:szCs w:val="24"/>
        </w:rPr>
      </w:pPr>
      <w:r w:rsidRPr="00501051">
        <w:rPr>
          <w:rFonts w:ascii="Times New Roman" w:hAnsi="Times New Roman" w:cs="Times New Roman"/>
          <w:i/>
          <w:sz w:val="24"/>
          <w:szCs w:val="24"/>
        </w:rPr>
        <w:t>Odp.</w:t>
      </w:r>
      <w:r w:rsidR="00501051" w:rsidRPr="00501051">
        <w:rPr>
          <w:rFonts w:ascii="Times New Roman" w:hAnsi="Times New Roman" w:cs="Times New Roman"/>
          <w:i/>
          <w:sz w:val="24"/>
          <w:szCs w:val="24"/>
        </w:rPr>
        <w:t xml:space="preserve"> </w:t>
      </w:r>
      <w:r w:rsidR="00014739">
        <w:rPr>
          <w:rFonts w:ascii="Times New Roman" w:hAnsi="Times New Roman" w:cs="Times New Roman"/>
          <w:i/>
          <w:sz w:val="24"/>
          <w:szCs w:val="24"/>
        </w:rPr>
        <w:t>Zamawiający wymaga, ab</w:t>
      </w:r>
      <w:r w:rsidR="00014739" w:rsidRPr="00501051">
        <w:rPr>
          <w:rFonts w:ascii="Times New Roman" w:hAnsi="Times New Roman" w:cs="Times New Roman"/>
          <w:i/>
          <w:sz w:val="24"/>
          <w:szCs w:val="24"/>
        </w:rPr>
        <w:t>y sposób podawania</w:t>
      </w:r>
      <w:r w:rsidR="00014739">
        <w:rPr>
          <w:rFonts w:ascii="Times New Roman" w:hAnsi="Times New Roman" w:cs="Times New Roman"/>
          <w:i/>
          <w:sz w:val="24"/>
          <w:szCs w:val="24"/>
        </w:rPr>
        <w:t xml:space="preserve"> mieszaniny</w:t>
      </w:r>
      <w:r w:rsidR="00014739" w:rsidRPr="00501051">
        <w:rPr>
          <w:rFonts w:ascii="Times New Roman" w:hAnsi="Times New Roman" w:cs="Times New Roman"/>
          <w:i/>
          <w:sz w:val="24"/>
          <w:szCs w:val="24"/>
        </w:rPr>
        <w:t xml:space="preserve"> był bezpieczny dla pacjenta. </w:t>
      </w:r>
    </w:p>
    <w:p w:rsidR="00014739" w:rsidRPr="00501051" w:rsidRDefault="00014739" w:rsidP="00014739">
      <w:pPr>
        <w:pStyle w:val="Bezodstpw"/>
        <w:jc w:val="both"/>
        <w:rPr>
          <w:rFonts w:ascii="Times New Roman" w:hAnsi="Times New Roman" w:cs="Times New Roman"/>
          <w:sz w:val="24"/>
          <w:szCs w:val="24"/>
        </w:rPr>
      </w:pPr>
    </w:p>
    <w:p w:rsidR="00A45765" w:rsidRPr="00A45765" w:rsidRDefault="00A45765" w:rsidP="00014739">
      <w:pPr>
        <w:pStyle w:val="Bezodstpw"/>
        <w:ind w:firstLine="708"/>
        <w:jc w:val="both"/>
        <w:rPr>
          <w:rFonts w:ascii="Times New Roman" w:eastAsiaTheme="minorEastAsia" w:hAnsi="Times New Roman"/>
          <w:sz w:val="24"/>
          <w:szCs w:val="24"/>
          <w:lang w:eastAsia="pl-PL"/>
        </w:rPr>
      </w:pPr>
      <w:r w:rsidRPr="00A45765">
        <w:rPr>
          <w:rFonts w:ascii="Times New Roman" w:eastAsiaTheme="minorEastAsia" w:hAnsi="Times New Roman"/>
          <w:sz w:val="24"/>
          <w:szCs w:val="24"/>
          <w:lang w:eastAsia="pl-PL"/>
        </w:rPr>
        <w:t xml:space="preserve">Jednocześnie Zamawiający informuje, że przedłuża termin składania ofert do dnia </w:t>
      </w:r>
      <w:r>
        <w:rPr>
          <w:rFonts w:ascii="Times New Roman" w:eastAsiaTheme="minorEastAsia" w:hAnsi="Times New Roman"/>
          <w:sz w:val="24"/>
          <w:szCs w:val="24"/>
          <w:lang w:eastAsia="pl-PL"/>
        </w:rPr>
        <w:t>20.12.2016</w:t>
      </w:r>
      <w:r w:rsidRPr="00A45765">
        <w:rPr>
          <w:rFonts w:ascii="Times New Roman" w:eastAsiaTheme="minorEastAsia" w:hAnsi="Times New Roman"/>
          <w:sz w:val="24"/>
          <w:szCs w:val="24"/>
          <w:lang w:eastAsia="pl-PL"/>
        </w:rPr>
        <w:t xml:space="preserve"> r. do godz. </w:t>
      </w:r>
      <w:r>
        <w:rPr>
          <w:rFonts w:ascii="Times New Roman" w:eastAsiaTheme="minorEastAsia" w:hAnsi="Times New Roman"/>
          <w:sz w:val="24"/>
          <w:szCs w:val="24"/>
          <w:lang w:eastAsia="pl-PL"/>
        </w:rPr>
        <w:t>12</w:t>
      </w:r>
      <w:r w:rsidRPr="00A45765">
        <w:rPr>
          <w:rFonts w:ascii="Times New Roman" w:eastAsiaTheme="minorEastAsia" w:hAnsi="Times New Roman"/>
          <w:sz w:val="24"/>
          <w:szCs w:val="24"/>
          <w:lang w:eastAsia="pl-PL"/>
        </w:rPr>
        <w:t>:00. Oferty należy składać w siedzibie Zamawiającego: Sekretariat SP ZZOZ w Przasnyszu, ul. Sadowa 9, Administracja (I piętro) pok. Z110</w:t>
      </w:r>
    </w:p>
    <w:p w:rsidR="00A45765" w:rsidRPr="00A45765" w:rsidRDefault="00A45765" w:rsidP="00A45765">
      <w:pPr>
        <w:spacing w:after="0" w:line="240" w:lineRule="auto"/>
        <w:ind w:firstLine="708"/>
        <w:jc w:val="both"/>
        <w:rPr>
          <w:rFonts w:ascii="Times New Roman" w:eastAsiaTheme="minorEastAsia" w:hAnsi="Times New Roman"/>
          <w:sz w:val="24"/>
          <w:szCs w:val="24"/>
          <w:lang w:eastAsia="pl-PL"/>
        </w:rPr>
      </w:pPr>
      <w:r w:rsidRPr="00A45765">
        <w:rPr>
          <w:rFonts w:ascii="Times New Roman" w:eastAsiaTheme="minorEastAsia" w:hAnsi="Times New Roman"/>
          <w:sz w:val="24"/>
          <w:szCs w:val="24"/>
          <w:lang w:eastAsia="pl-PL"/>
        </w:rPr>
        <w:t xml:space="preserve">Otwarcie ofert nastąpi dnia </w:t>
      </w:r>
      <w:r>
        <w:rPr>
          <w:rFonts w:ascii="Times New Roman" w:eastAsiaTheme="minorEastAsia" w:hAnsi="Times New Roman"/>
          <w:sz w:val="24"/>
          <w:szCs w:val="24"/>
          <w:lang w:eastAsia="pl-PL"/>
        </w:rPr>
        <w:t>20.12.2016</w:t>
      </w:r>
      <w:r w:rsidRPr="00A45765">
        <w:rPr>
          <w:rFonts w:ascii="Times New Roman" w:eastAsiaTheme="minorEastAsia" w:hAnsi="Times New Roman"/>
          <w:sz w:val="24"/>
          <w:szCs w:val="24"/>
          <w:lang w:eastAsia="pl-PL"/>
        </w:rPr>
        <w:t xml:space="preserve"> r o godz. </w:t>
      </w:r>
      <w:r>
        <w:rPr>
          <w:rFonts w:ascii="Times New Roman" w:eastAsiaTheme="minorEastAsia" w:hAnsi="Times New Roman"/>
          <w:sz w:val="24"/>
          <w:szCs w:val="24"/>
          <w:lang w:eastAsia="pl-PL"/>
        </w:rPr>
        <w:t>12</w:t>
      </w:r>
      <w:r w:rsidRPr="00A45765">
        <w:rPr>
          <w:rFonts w:ascii="Times New Roman" w:eastAsiaTheme="minorEastAsia" w:hAnsi="Times New Roman"/>
          <w:sz w:val="24"/>
          <w:szCs w:val="24"/>
          <w:lang w:eastAsia="pl-PL"/>
        </w:rPr>
        <w:t>:30.  w Sali konferencyjnej SPZZOZ w Przasnyszu</w:t>
      </w:r>
    </w:p>
    <w:p w:rsidR="00251ECF" w:rsidRPr="00501051" w:rsidRDefault="00251ECF" w:rsidP="00501051">
      <w:pPr>
        <w:pStyle w:val="Bezodstpw"/>
        <w:jc w:val="both"/>
        <w:rPr>
          <w:rFonts w:ascii="Times New Roman" w:hAnsi="Times New Roman" w:cs="Times New Roman"/>
          <w:sz w:val="24"/>
          <w:szCs w:val="24"/>
        </w:rPr>
      </w:pPr>
    </w:p>
    <w:p w:rsidR="00A45765" w:rsidRPr="00A45765" w:rsidRDefault="00A45765" w:rsidP="00A45765">
      <w:pPr>
        <w:pStyle w:val="Bezodstpw"/>
        <w:ind w:left="5664" w:firstLine="708"/>
        <w:jc w:val="both"/>
        <w:rPr>
          <w:rFonts w:ascii="Times New Roman" w:hAnsi="Times New Roman" w:cs="Times New Roman"/>
          <w:sz w:val="24"/>
          <w:szCs w:val="24"/>
        </w:rPr>
      </w:pPr>
      <w:r w:rsidRPr="00A45765">
        <w:rPr>
          <w:rFonts w:ascii="Times New Roman" w:hAnsi="Times New Roman" w:cs="Times New Roman"/>
          <w:sz w:val="24"/>
          <w:szCs w:val="24"/>
        </w:rPr>
        <w:t>Z poważaniem</w:t>
      </w:r>
    </w:p>
    <w:p w:rsidR="00C60CE0" w:rsidRDefault="00C60CE0" w:rsidP="00C60CE0">
      <w:pPr>
        <w:keepNext/>
        <w:outlineLvl w:val="6"/>
        <w:rPr>
          <w:b/>
        </w:rPr>
        <w:sectPr w:rsidR="00C60CE0" w:rsidSect="00C60CE0">
          <w:type w:val="continuous"/>
          <w:pgSz w:w="11907" w:h="16840" w:code="9"/>
          <w:pgMar w:top="1418" w:right="1418" w:bottom="1418" w:left="1418" w:header="708" w:footer="708" w:gutter="0"/>
          <w:cols w:space="708"/>
          <w:docGrid w:linePitch="299"/>
        </w:sectPr>
      </w:pPr>
    </w:p>
    <w:p w:rsidR="00C60CE0" w:rsidRPr="00C60CE0" w:rsidRDefault="00C60CE0" w:rsidP="00C60CE0">
      <w:pPr>
        <w:keepNext/>
        <w:outlineLvl w:val="6"/>
        <w:rPr>
          <w:rFonts w:ascii="Times New Roman" w:hAnsi="Times New Roman"/>
          <w:b/>
        </w:rPr>
      </w:pPr>
    </w:p>
    <w:p w:rsidR="00C60CE0" w:rsidRPr="00C60CE0" w:rsidRDefault="00C60CE0" w:rsidP="00C60CE0">
      <w:pPr>
        <w:keepNext/>
        <w:jc w:val="right"/>
        <w:outlineLvl w:val="6"/>
        <w:rPr>
          <w:rFonts w:ascii="Times New Roman" w:hAnsi="Times New Roman"/>
          <w:b/>
        </w:rPr>
      </w:pPr>
      <w:r w:rsidRPr="00C60CE0">
        <w:rPr>
          <w:rFonts w:ascii="Times New Roman" w:hAnsi="Times New Roman"/>
          <w:b/>
        </w:rPr>
        <w:t xml:space="preserve">ZAŁĄCZNIK 1 </w:t>
      </w:r>
    </w:p>
    <w:p w:rsidR="00C60CE0" w:rsidRPr="00C60CE0" w:rsidRDefault="00C60CE0" w:rsidP="00C60CE0">
      <w:pPr>
        <w:keepNext/>
        <w:outlineLvl w:val="0"/>
        <w:rPr>
          <w:rFonts w:ascii="Times New Roman" w:hAnsi="Times New Roman"/>
          <w:b/>
          <w:sz w:val="24"/>
        </w:rPr>
      </w:pPr>
      <w:r w:rsidRPr="00C60CE0">
        <w:rPr>
          <w:rFonts w:ascii="Times New Roman" w:hAnsi="Times New Roman"/>
          <w:b/>
          <w:sz w:val="24"/>
        </w:rPr>
        <w:t>Pakiet I – Gazy medyczne i techniczne</w:t>
      </w:r>
    </w:p>
    <w:tbl>
      <w:tblPr>
        <w:tblW w:w="14332" w:type="dxa"/>
        <w:tblInd w:w="55" w:type="dxa"/>
        <w:tblCellMar>
          <w:left w:w="70" w:type="dxa"/>
          <w:right w:w="70" w:type="dxa"/>
        </w:tblCellMar>
        <w:tblLook w:val="04A0" w:firstRow="1" w:lastRow="0" w:firstColumn="1" w:lastColumn="0" w:noHBand="0" w:noVBand="1"/>
      </w:tblPr>
      <w:tblGrid>
        <w:gridCol w:w="843"/>
        <w:gridCol w:w="3806"/>
        <w:gridCol w:w="1118"/>
        <w:gridCol w:w="968"/>
        <w:gridCol w:w="1276"/>
        <w:gridCol w:w="1408"/>
        <w:gridCol w:w="850"/>
        <w:gridCol w:w="978"/>
        <w:gridCol w:w="1498"/>
        <w:gridCol w:w="1587"/>
      </w:tblGrid>
      <w:tr w:rsidR="00C60CE0" w:rsidRPr="00C60CE0" w:rsidTr="00822BE0">
        <w:trPr>
          <w:trHeight w:val="300"/>
        </w:trPr>
        <w:tc>
          <w:tcPr>
            <w:tcW w:w="924"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color w:val="808080"/>
              </w:rPr>
            </w:pPr>
            <w:r w:rsidRPr="00C60CE0">
              <w:rPr>
                <w:rFonts w:ascii="Times New Roman" w:hAnsi="Times New Roman"/>
                <w:b/>
                <w:bCs/>
              </w:rPr>
              <w:t>Lp</w:t>
            </w:r>
            <w:r w:rsidRPr="00C60CE0">
              <w:rPr>
                <w:rFonts w:ascii="Times New Roman" w:hAnsi="Times New Roman"/>
                <w:b/>
                <w:bCs/>
                <w:color w:val="808080"/>
              </w:rPr>
              <w:t>.</w:t>
            </w:r>
          </w:p>
        </w:tc>
        <w:tc>
          <w:tcPr>
            <w:tcW w:w="4299"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rPr>
                <w:rFonts w:ascii="Times New Roman" w:hAnsi="Times New Roman"/>
                <w:b/>
                <w:color w:val="000000"/>
              </w:rPr>
            </w:pPr>
            <w:r w:rsidRPr="00C60CE0">
              <w:rPr>
                <w:rFonts w:ascii="Times New Roman" w:hAnsi="Times New Roman"/>
                <w:b/>
                <w:color w:val="000000"/>
              </w:rPr>
              <w:t>Nazwa przedmiotu zamówienia</w:t>
            </w:r>
          </w:p>
        </w:tc>
        <w:tc>
          <w:tcPr>
            <w:tcW w:w="1029"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J.m.</w:t>
            </w:r>
          </w:p>
        </w:tc>
        <w:tc>
          <w:tcPr>
            <w:tcW w:w="993" w:type="dxa"/>
            <w:tcBorders>
              <w:top w:val="single" w:sz="8" w:space="0" w:color="auto"/>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Ilość</w:t>
            </w:r>
          </w:p>
        </w:tc>
        <w:tc>
          <w:tcPr>
            <w:tcW w:w="1275" w:type="dxa"/>
            <w:tcBorders>
              <w:top w:val="single" w:sz="8" w:space="0" w:color="auto"/>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Cena</w:t>
            </w:r>
          </w:p>
        </w:tc>
        <w:tc>
          <w:tcPr>
            <w:tcW w:w="1276" w:type="dxa"/>
            <w:tcBorders>
              <w:top w:val="single" w:sz="8" w:space="0" w:color="auto"/>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Wartość</w:t>
            </w:r>
          </w:p>
        </w:tc>
        <w:tc>
          <w:tcPr>
            <w:tcW w:w="1843" w:type="dxa"/>
            <w:gridSpan w:val="2"/>
            <w:vMerge w:val="restart"/>
            <w:tcBorders>
              <w:top w:val="single" w:sz="8" w:space="0" w:color="auto"/>
              <w:left w:val="single" w:sz="8" w:space="0" w:color="auto"/>
              <w:bottom w:val="nil"/>
              <w:right w:val="single" w:sz="4"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Podatek VAT</w:t>
            </w:r>
          </w:p>
        </w:tc>
        <w:tc>
          <w:tcPr>
            <w:tcW w:w="1417" w:type="dxa"/>
            <w:tcBorders>
              <w:top w:val="single" w:sz="8" w:space="0" w:color="auto"/>
              <w:left w:val="single" w:sz="4" w:space="0" w:color="auto"/>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Wartość</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Nazwa producenta</w:t>
            </w:r>
          </w:p>
        </w:tc>
      </w:tr>
      <w:tr w:rsidR="00C60CE0" w:rsidRPr="00C60CE0" w:rsidTr="00822BE0">
        <w:trPr>
          <w:trHeight w:val="300"/>
        </w:trPr>
        <w:tc>
          <w:tcPr>
            <w:tcW w:w="924"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993" w:type="dxa"/>
            <w:tcBorders>
              <w:top w:val="nil"/>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szacun-</w:t>
            </w:r>
          </w:p>
        </w:tc>
        <w:tc>
          <w:tcPr>
            <w:tcW w:w="1275" w:type="dxa"/>
            <w:tcBorders>
              <w:top w:val="nil"/>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netto</w:t>
            </w:r>
          </w:p>
        </w:tc>
        <w:tc>
          <w:tcPr>
            <w:tcW w:w="1276" w:type="dxa"/>
            <w:tcBorders>
              <w:top w:val="nil"/>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netto</w:t>
            </w:r>
          </w:p>
        </w:tc>
        <w:tc>
          <w:tcPr>
            <w:tcW w:w="1843" w:type="dxa"/>
            <w:gridSpan w:val="2"/>
            <w:vMerge/>
            <w:tcBorders>
              <w:top w:val="nil"/>
              <w:left w:val="nil"/>
              <w:bottom w:val="nil"/>
              <w:right w:val="single" w:sz="4" w:space="0" w:color="auto"/>
            </w:tcBorders>
            <w:shd w:val="clear" w:color="auto" w:fill="8DB3E2"/>
            <w:vAlign w:val="center"/>
            <w:hideMark/>
          </w:tcPr>
          <w:p w:rsidR="00C60CE0" w:rsidRPr="00C60CE0" w:rsidRDefault="00C60CE0" w:rsidP="00822BE0">
            <w:pPr>
              <w:rPr>
                <w:rFonts w:ascii="Times New Roman" w:hAnsi="Times New Roman"/>
                <w:b/>
                <w:bCs/>
              </w:rPr>
            </w:pPr>
          </w:p>
        </w:tc>
        <w:tc>
          <w:tcPr>
            <w:tcW w:w="1417" w:type="dxa"/>
            <w:tcBorders>
              <w:top w:val="nil"/>
              <w:left w:val="single" w:sz="4" w:space="0" w:color="auto"/>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brutto</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r>
      <w:tr w:rsidR="00C60CE0" w:rsidRPr="00C60CE0" w:rsidTr="00822BE0">
        <w:trPr>
          <w:trHeight w:val="509"/>
        </w:trPr>
        <w:tc>
          <w:tcPr>
            <w:tcW w:w="924"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993" w:type="dxa"/>
            <w:vMerge w:val="restart"/>
            <w:tcBorders>
              <w:top w:val="nil"/>
              <w:left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kowa</w:t>
            </w:r>
          </w:p>
        </w:tc>
        <w:tc>
          <w:tcPr>
            <w:tcW w:w="1275" w:type="dxa"/>
            <w:vMerge w:val="restart"/>
            <w:tcBorders>
              <w:top w:val="nil"/>
              <w:left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za j.m.</w:t>
            </w:r>
          </w:p>
        </w:tc>
        <w:tc>
          <w:tcPr>
            <w:tcW w:w="1276" w:type="dxa"/>
            <w:vMerge w:val="restart"/>
            <w:tcBorders>
              <w:top w:val="nil"/>
              <w:left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(PLN)</w:t>
            </w:r>
          </w:p>
        </w:tc>
        <w:tc>
          <w:tcPr>
            <w:tcW w:w="1843" w:type="dxa"/>
            <w:gridSpan w:val="2"/>
            <w:vMerge/>
            <w:tcBorders>
              <w:top w:val="nil"/>
              <w:left w:val="nil"/>
              <w:bottom w:val="single" w:sz="4" w:space="0" w:color="auto"/>
              <w:right w:val="single" w:sz="4" w:space="0" w:color="auto"/>
            </w:tcBorders>
            <w:shd w:val="clear" w:color="auto" w:fill="8DB3E2"/>
            <w:vAlign w:val="center"/>
            <w:hideMark/>
          </w:tcPr>
          <w:p w:rsidR="00C60CE0" w:rsidRPr="00C60CE0" w:rsidRDefault="00C60CE0" w:rsidP="00822BE0">
            <w:pPr>
              <w:rPr>
                <w:rFonts w:ascii="Times New Roman" w:hAnsi="Times New Roman"/>
                <w:b/>
                <w:bCs/>
              </w:rPr>
            </w:pPr>
          </w:p>
        </w:tc>
        <w:tc>
          <w:tcPr>
            <w:tcW w:w="1417" w:type="dxa"/>
            <w:vMerge w:val="restart"/>
            <w:tcBorders>
              <w:top w:val="nil"/>
              <w:left w:val="single" w:sz="4"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(PLN)</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r>
      <w:tr w:rsidR="00C60CE0" w:rsidRPr="00C60CE0" w:rsidTr="00822BE0">
        <w:trPr>
          <w:trHeight w:val="120"/>
        </w:trPr>
        <w:tc>
          <w:tcPr>
            <w:tcW w:w="924"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b/>
                <w:bCs/>
                <w:color w:val="808080"/>
              </w:rPr>
            </w:pPr>
          </w:p>
        </w:tc>
        <w:tc>
          <w:tcPr>
            <w:tcW w:w="993" w:type="dxa"/>
            <w:vMerge/>
            <w:tcBorders>
              <w:left w:val="nil"/>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275" w:type="dxa"/>
            <w:vMerge/>
            <w:tcBorders>
              <w:left w:val="nil"/>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276" w:type="dxa"/>
            <w:vMerge/>
            <w:tcBorders>
              <w:left w:val="nil"/>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843" w:type="dxa"/>
            <w:gridSpan w:val="2"/>
            <w:tcBorders>
              <w:top w:val="single" w:sz="4" w:space="0" w:color="auto"/>
              <w:left w:val="nil"/>
              <w:bottom w:val="nil"/>
              <w:right w:val="single" w:sz="4" w:space="0" w:color="auto"/>
            </w:tcBorders>
            <w:shd w:val="clear" w:color="auto" w:fill="8DB3E2"/>
            <w:vAlign w:val="center"/>
          </w:tcPr>
          <w:p w:rsidR="00C60CE0" w:rsidRPr="00C60CE0" w:rsidRDefault="00C60CE0" w:rsidP="00822BE0">
            <w:pPr>
              <w:rPr>
                <w:rFonts w:ascii="Times New Roman" w:hAnsi="Times New Roman"/>
                <w:b/>
                <w:bCs/>
              </w:rPr>
            </w:pPr>
          </w:p>
        </w:tc>
        <w:tc>
          <w:tcPr>
            <w:tcW w:w="1417" w:type="dxa"/>
            <w:vMerge/>
            <w:tcBorders>
              <w:left w:val="single" w:sz="4" w:space="0" w:color="auto"/>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b/>
                <w:bCs/>
                <w:color w:val="808080"/>
              </w:rPr>
            </w:pPr>
          </w:p>
        </w:tc>
      </w:tr>
      <w:tr w:rsidR="00C60CE0" w:rsidRPr="00C60CE0" w:rsidTr="00822BE0">
        <w:trPr>
          <w:trHeight w:val="315"/>
        </w:trPr>
        <w:tc>
          <w:tcPr>
            <w:tcW w:w="924"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993"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rPr>
                <w:rFonts w:ascii="Times New Roman" w:hAnsi="Times New Roman"/>
              </w:rPr>
            </w:pPr>
            <w:r w:rsidRPr="00C60CE0">
              <w:rPr>
                <w:rFonts w:ascii="Times New Roman" w:hAnsi="Times New Roman"/>
              </w:rPr>
              <w:t> </w:t>
            </w:r>
          </w:p>
        </w:tc>
        <w:tc>
          <w:tcPr>
            <w:tcW w:w="1275"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(PLN)</w:t>
            </w:r>
          </w:p>
        </w:tc>
        <w:tc>
          <w:tcPr>
            <w:tcW w:w="1276"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rPr>
                <w:rFonts w:ascii="Times New Roman" w:hAnsi="Times New Roman"/>
              </w:rPr>
            </w:pPr>
            <w:r w:rsidRPr="00C60CE0">
              <w:rPr>
                <w:rFonts w:ascii="Times New Roman" w:hAnsi="Times New Roman"/>
              </w:rPr>
              <w:t> </w:t>
            </w:r>
          </w:p>
        </w:tc>
        <w:tc>
          <w:tcPr>
            <w:tcW w:w="851"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 %</w:t>
            </w:r>
          </w:p>
        </w:tc>
        <w:tc>
          <w:tcPr>
            <w:tcW w:w="992"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 zł</w:t>
            </w:r>
          </w:p>
        </w:tc>
        <w:tc>
          <w:tcPr>
            <w:tcW w:w="1417"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rPr>
                <w:rFonts w:ascii="Times New Roman" w:hAnsi="Times New Roman"/>
              </w:rPr>
            </w:pPr>
            <w:r w:rsidRPr="00C60CE0">
              <w:rPr>
                <w:rFonts w:ascii="Times New Roman" w:hAnsi="Times New Roman"/>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r>
      <w:tr w:rsidR="00C60CE0" w:rsidRPr="00C60CE0" w:rsidTr="00822BE0">
        <w:trPr>
          <w:trHeight w:val="315"/>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1</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2</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3</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4</w:t>
            </w:r>
          </w:p>
        </w:tc>
        <w:tc>
          <w:tcPr>
            <w:tcW w:w="1275"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5</w:t>
            </w:r>
          </w:p>
        </w:tc>
        <w:tc>
          <w:tcPr>
            <w:tcW w:w="1276"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6</w:t>
            </w:r>
          </w:p>
        </w:tc>
        <w:tc>
          <w:tcPr>
            <w:tcW w:w="851"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8</w:t>
            </w:r>
          </w:p>
        </w:tc>
        <w:tc>
          <w:tcPr>
            <w:tcW w:w="992"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9</w:t>
            </w:r>
          </w:p>
        </w:tc>
        <w:tc>
          <w:tcPr>
            <w:tcW w:w="1417"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10</w:t>
            </w:r>
          </w:p>
        </w:tc>
        <w:tc>
          <w:tcPr>
            <w:tcW w:w="1276"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11</w:t>
            </w:r>
          </w:p>
        </w:tc>
      </w:tr>
      <w:tr w:rsidR="00C60CE0" w:rsidRPr="00C60CE0" w:rsidTr="00822BE0">
        <w:trPr>
          <w:trHeight w:val="442"/>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Ciekły tlen medyczny </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kg</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~40000</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315"/>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Ciekły azot</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kg</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~21000</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315"/>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3</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Ciekłe powietrze</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kg</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~6 500</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728"/>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4</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Sprężony tlen medyczny w butlach 40 litrów  6,4 m</w:t>
            </w:r>
            <w:r w:rsidRPr="00C60CE0">
              <w:rPr>
                <w:rFonts w:ascii="Times New Roman" w:hAnsi="Times New Roman"/>
                <w:color w:val="000000"/>
                <w:vertAlign w:val="superscript"/>
              </w:rPr>
              <w:t>3</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m3</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~231</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708"/>
        </w:trPr>
        <w:tc>
          <w:tcPr>
            <w:tcW w:w="924" w:type="dxa"/>
            <w:tcBorders>
              <w:top w:val="nil"/>
              <w:left w:val="single" w:sz="8" w:space="0" w:color="auto"/>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5</w:t>
            </w:r>
          </w:p>
        </w:tc>
        <w:tc>
          <w:tcPr>
            <w:tcW w:w="4299"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r w:rsidRPr="00C60CE0">
              <w:rPr>
                <w:rFonts w:ascii="Times New Roman" w:hAnsi="Times New Roman"/>
                <w:color w:val="000000"/>
              </w:rPr>
              <w:t>Sprężony tlen medyczny w butlach 10 litrów  1,60 m</w:t>
            </w:r>
            <w:r w:rsidRPr="00C60CE0">
              <w:rPr>
                <w:rFonts w:ascii="Times New Roman" w:hAnsi="Times New Roman"/>
                <w:color w:val="000000"/>
                <w:vertAlign w:val="superscript"/>
              </w:rPr>
              <w:t>3</w:t>
            </w:r>
          </w:p>
        </w:tc>
        <w:tc>
          <w:tcPr>
            <w:tcW w:w="1029" w:type="dxa"/>
            <w:tcBorders>
              <w:top w:val="nil"/>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m3</w:t>
            </w:r>
          </w:p>
        </w:tc>
        <w:tc>
          <w:tcPr>
            <w:tcW w:w="993" w:type="dxa"/>
            <w:tcBorders>
              <w:top w:val="nil"/>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~80</w:t>
            </w:r>
          </w:p>
        </w:tc>
        <w:tc>
          <w:tcPr>
            <w:tcW w:w="1275" w:type="dxa"/>
            <w:tcBorders>
              <w:top w:val="nil"/>
              <w:left w:val="nil"/>
              <w:bottom w:val="single" w:sz="4"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4"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708"/>
        </w:trPr>
        <w:tc>
          <w:tcPr>
            <w:tcW w:w="924" w:type="dxa"/>
            <w:tcBorders>
              <w:top w:val="single" w:sz="4"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6</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Sprężony tlen medyczny w butlach 10 litrowych z zaworem zintegrowanym   2,15 m3 lub w butlach 10 litrowych o poj. 1,60 m3 z zaworem, manometrem i </w:t>
            </w:r>
            <w:r w:rsidRPr="00C60CE0">
              <w:rPr>
                <w:rFonts w:ascii="Times New Roman" w:hAnsi="Times New Roman"/>
                <w:color w:val="000000"/>
              </w:rPr>
              <w:lastRenderedPageBreak/>
              <w:t>reduktorem</w:t>
            </w:r>
          </w:p>
        </w:tc>
        <w:tc>
          <w:tcPr>
            <w:tcW w:w="1029" w:type="dxa"/>
            <w:tcBorders>
              <w:top w:val="single" w:sz="4" w:space="0" w:color="auto"/>
              <w:left w:val="nil"/>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lastRenderedPageBreak/>
              <w:t>m3</w:t>
            </w:r>
          </w:p>
        </w:tc>
        <w:tc>
          <w:tcPr>
            <w:tcW w:w="993" w:type="dxa"/>
            <w:tcBorders>
              <w:top w:val="single" w:sz="4" w:space="0" w:color="auto"/>
              <w:left w:val="nil"/>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~80</w:t>
            </w:r>
          </w:p>
        </w:tc>
        <w:tc>
          <w:tcPr>
            <w:tcW w:w="1275" w:type="dxa"/>
            <w:tcBorders>
              <w:top w:val="single" w:sz="4"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677"/>
        </w:trPr>
        <w:tc>
          <w:tcPr>
            <w:tcW w:w="9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lastRenderedPageBreak/>
              <w:t>7</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Sprężony tlen medyczny w butlach 5 litrów z zaworem zintegrowanym   1,08 m3 lub w butlach 5 litrowych o poj. 0,8 m3 z zaworem, manometrem i reduktorem</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m3</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~84</w:t>
            </w:r>
          </w:p>
        </w:tc>
        <w:tc>
          <w:tcPr>
            <w:tcW w:w="1275" w:type="dxa"/>
            <w:tcBorders>
              <w:top w:val="single" w:sz="8" w:space="0" w:color="auto"/>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688"/>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8</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Sprężony tlen medyczny w butlach 2 litrów z zaworem zintegrowanym  0,43 m3 lub w butlach 2 litrowych o poj. 0,3 m3 z zaworem, manometrem i reduktorem</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m3</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~43</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542"/>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9</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Podtlenek azotu medyczny w butlach 10 litrów  7 kg </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Szt.</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30</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551"/>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10</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Dwutlenek węgla  medyczny do laparoskopii 26 kg</w:t>
            </w:r>
          </w:p>
        </w:tc>
        <w:tc>
          <w:tcPr>
            <w:tcW w:w="1029" w:type="dxa"/>
            <w:tcBorders>
              <w:top w:val="nil"/>
              <w:left w:val="nil"/>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Szt.</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6</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p>
        </w:tc>
      </w:tr>
      <w:tr w:rsidR="00C60CE0" w:rsidRPr="00C60CE0" w:rsidTr="00822BE0">
        <w:trPr>
          <w:trHeight w:val="683"/>
        </w:trPr>
        <w:tc>
          <w:tcPr>
            <w:tcW w:w="924" w:type="dxa"/>
            <w:tcBorders>
              <w:top w:val="nil"/>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11</w:t>
            </w:r>
          </w:p>
        </w:tc>
        <w:tc>
          <w:tcPr>
            <w:tcW w:w="4299" w:type="dxa"/>
            <w:tcBorders>
              <w:top w:val="nil"/>
              <w:left w:val="nil"/>
              <w:bottom w:val="nil"/>
              <w:right w:val="nil"/>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butli  do sprężonego tlenu   medycznego 40 litrów,  6,4 m</w:t>
            </w:r>
            <w:r w:rsidRPr="00C60CE0">
              <w:rPr>
                <w:rFonts w:ascii="Times New Roman" w:hAnsi="Times New Roman"/>
                <w:color w:val="000000"/>
                <w:vertAlign w:val="superscript"/>
              </w:rPr>
              <w:t>3</w:t>
            </w:r>
            <w:r w:rsidRPr="00C60CE0">
              <w:rPr>
                <w:rFonts w:ascii="Times New Roman" w:hAnsi="Times New Roman"/>
                <w:color w:val="000000"/>
              </w:rPr>
              <w:t xml:space="preserve"> – szt. 40</w:t>
            </w:r>
          </w:p>
        </w:tc>
        <w:tc>
          <w:tcPr>
            <w:tcW w:w="10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Butlo/     doba</w:t>
            </w:r>
          </w:p>
        </w:tc>
        <w:tc>
          <w:tcPr>
            <w:tcW w:w="993" w:type="dxa"/>
            <w:tcBorders>
              <w:top w:val="nil"/>
              <w:left w:val="nil"/>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14 600</w:t>
            </w:r>
          </w:p>
        </w:tc>
        <w:tc>
          <w:tcPr>
            <w:tcW w:w="1275" w:type="dxa"/>
            <w:tcBorders>
              <w:top w:val="nil"/>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nil"/>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825"/>
        </w:trPr>
        <w:tc>
          <w:tcPr>
            <w:tcW w:w="924" w:type="dxa"/>
            <w:tcBorders>
              <w:top w:val="single" w:sz="8" w:space="0" w:color="auto"/>
              <w:left w:val="single" w:sz="8" w:space="0" w:color="auto"/>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12</w:t>
            </w:r>
          </w:p>
        </w:tc>
        <w:tc>
          <w:tcPr>
            <w:tcW w:w="4299" w:type="dxa"/>
            <w:tcBorders>
              <w:top w:val="single" w:sz="8" w:space="0" w:color="auto"/>
              <w:left w:val="nil"/>
              <w:bottom w:val="single" w:sz="8" w:space="0" w:color="auto"/>
              <w:right w:val="nil"/>
            </w:tcBorders>
            <w:shd w:val="clear" w:color="auto" w:fill="auto"/>
            <w:vAlign w:val="center"/>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butli  do sprężonego tlenu   medycznego 10 litrów,  1,60 m</w:t>
            </w:r>
            <w:r w:rsidRPr="00C60CE0">
              <w:rPr>
                <w:rFonts w:ascii="Times New Roman" w:hAnsi="Times New Roman"/>
                <w:color w:val="000000"/>
                <w:vertAlign w:val="superscript"/>
              </w:rPr>
              <w:t>3</w:t>
            </w:r>
            <w:r w:rsidRPr="00C60CE0">
              <w:rPr>
                <w:rFonts w:ascii="Times New Roman" w:hAnsi="Times New Roman"/>
                <w:color w:val="000000"/>
              </w:rPr>
              <w:t xml:space="preserve"> – szt. 10</w:t>
            </w:r>
          </w:p>
        </w:tc>
        <w:tc>
          <w:tcPr>
            <w:tcW w:w="1029"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Butlo/     doba</w:t>
            </w:r>
          </w:p>
        </w:tc>
        <w:tc>
          <w:tcPr>
            <w:tcW w:w="993" w:type="dxa"/>
            <w:tcBorders>
              <w:top w:val="single" w:sz="8" w:space="0" w:color="auto"/>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3 650</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8" w:space="0" w:color="auto"/>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615"/>
        </w:trPr>
        <w:tc>
          <w:tcPr>
            <w:tcW w:w="924" w:type="dxa"/>
            <w:vMerge w:val="restart"/>
            <w:tcBorders>
              <w:top w:val="single" w:sz="8" w:space="0" w:color="auto"/>
              <w:left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13*</w:t>
            </w:r>
          </w:p>
        </w:tc>
        <w:tc>
          <w:tcPr>
            <w:tcW w:w="4299" w:type="dxa"/>
            <w:tcBorders>
              <w:top w:val="single" w:sz="8" w:space="0" w:color="auto"/>
              <w:left w:val="nil"/>
              <w:bottom w:val="single" w:sz="4" w:space="0" w:color="auto"/>
              <w:right w:val="nil"/>
            </w:tcBorders>
            <w:shd w:val="clear" w:color="auto" w:fill="auto"/>
            <w:vAlign w:val="center"/>
            <w:hideMark/>
          </w:tcPr>
          <w:p w:rsidR="00C60CE0" w:rsidRPr="00C60CE0" w:rsidRDefault="00C60CE0" w:rsidP="00822BE0">
            <w:pPr>
              <w:rPr>
                <w:rFonts w:ascii="Times New Roman" w:hAnsi="Times New Roman"/>
                <w:color w:val="000000"/>
                <w:vertAlign w:val="superscript"/>
              </w:rPr>
            </w:pPr>
            <w:r w:rsidRPr="00C60CE0">
              <w:rPr>
                <w:rFonts w:ascii="Times New Roman" w:hAnsi="Times New Roman"/>
                <w:color w:val="000000"/>
              </w:rPr>
              <w:t xml:space="preserve">Dzierżawa butli  do sprężonego tlenu  medycznego 10 litrów– szt. 10 </w:t>
            </w:r>
            <w:r w:rsidRPr="00C60CE0">
              <w:rPr>
                <w:rFonts w:ascii="Times New Roman" w:hAnsi="Times New Roman"/>
                <w:color w:val="000000"/>
                <w:vertAlign w:val="superscript"/>
              </w:rPr>
              <w:t xml:space="preserve"> </w:t>
            </w:r>
          </w:p>
        </w:tc>
        <w:tc>
          <w:tcPr>
            <w:tcW w:w="1029" w:type="dxa"/>
            <w:vMerge w:val="restart"/>
            <w:tcBorders>
              <w:top w:val="nil"/>
              <w:left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p>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Butlo/     doba</w:t>
            </w:r>
          </w:p>
        </w:tc>
        <w:tc>
          <w:tcPr>
            <w:tcW w:w="993" w:type="dxa"/>
            <w:vMerge w:val="restart"/>
            <w:tcBorders>
              <w:top w:val="single" w:sz="8" w:space="0" w:color="auto"/>
              <w:left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3 650</w:t>
            </w:r>
          </w:p>
        </w:tc>
        <w:tc>
          <w:tcPr>
            <w:tcW w:w="7087" w:type="dxa"/>
            <w:gridSpan w:val="6"/>
            <w:tcBorders>
              <w:top w:val="single" w:sz="8" w:space="0" w:color="auto"/>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568"/>
        </w:trPr>
        <w:tc>
          <w:tcPr>
            <w:tcW w:w="924" w:type="dxa"/>
            <w:vMerge/>
            <w:tcBorders>
              <w:left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4299" w:type="dxa"/>
            <w:tcBorders>
              <w:top w:val="single" w:sz="4" w:space="0" w:color="auto"/>
              <w:left w:val="nil"/>
              <w:bottom w:val="single" w:sz="4" w:space="0" w:color="auto"/>
              <w:right w:val="nil"/>
            </w:tcBorders>
            <w:shd w:val="clear" w:color="auto" w:fill="auto"/>
            <w:vAlign w:val="center"/>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a) Butla z zaworem zintegrowanym  </w:t>
            </w:r>
          </w:p>
        </w:tc>
        <w:tc>
          <w:tcPr>
            <w:tcW w:w="1029" w:type="dxa"/>
            <w:vMerge/>
            <w:tcBorders>
              <w:left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3" w:type="dxa"/>
            <w:vMerge/>
            <w:tcBorders>
              <w:left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5" w:type="dxa"/>
            <w:tcBorders>
              <w:top w:val="single" w:sz="4" w:space="0" w:color="auto"/>
              <w:left w:val="nil"/>
              <w:bottom w:val="single" w:sz="4"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270"/>
        </w:trPr>
        <w:tc>
          <w:tcPr>
            <w:tcW w:w="924" w:type="dxa"/>
            <w:vMerge/>
            <w:tcBorders>
              <w:left w:val="single" w:sz="8" w:space="0" w:color="auto"/>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4299" w:type="dxa"/>
            <w:tcBorders>
              <w:top w:val="single" w:sz="4" w:space="0" w:color="auto"/>
              <w:left w:val="nil"/>
              <w:bottom w:val="single" w:sz="8" w:space="0" w:color="auto"/>
              <w:right w:val="nil"/>
            </w:tcBorders>
            <w:shd w:val="clear" w:color="auto" w:fill="auto"/>
            <w:vAlign w:val="center"/>
          </w:tcPr>
          <w:p w:rsidR="00C60CE0" w:rsidRPr="00C60CE0" w:rsidRDefault="00C60CE0" w:rsidP="00822BE0">
            <w:pPr>
              <w:rPr>
                <w:rFonts w:ascii="Times New Roman" w:hAnsi="Times New Roman"/>
                <w:color w:val="000000"/>
              </w:rPr>
            </w:pPr>
          </w:p>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b) Butla z zaworem , manometrem i reduktorem </w:t>
            </w:r>
          </w:p>
        </w:tc>
        <w:tc>
          <w:tcPr>
            <w:tcW w:w="1029" w:type="dxa"/>
            <w:vMerge/>
            <w:tcBorders>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3" w:type="dxa"/>
            <w:vMerge/>
            <w:tcBorders>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5" w:type="dxa"/>
            <w:tcBorders>
              <w:top w:val="single" w:sz="4"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single" w:sz="4"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615"/>
        </w:trPr>
        <w:tc>
          <w:tcPr>
            <w:tcW w:w="924" w:type="dxa"/>
            <w:vMerge w:val="restart"/>
            <w:tcBorders>
              <w:top w:val="single" w:sz="8" w:space="0" w:color="auto"/>
              <w:left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14*</w:t>
            </w:r>
          </w:p>
        </w:tc>
        <w:tc>
          <w:tcPr>
            <w:tcW w:w="4299" w:type="dxa"/>
            <w:tcBorders>
              <w:top w:val="nil"/>
              <w:left w:val="nil"/>
              <w:bottom w:val="single" w:sz="4" w:space="0" w:color="auto"/>
              <w:right w:val="nil"/>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Dzierżawa butli  do sprężonego tlenu   medycznego 5 litrów– szt. 8 </w:t>
            </w:r>
          </w:p>
        </w:tc>
        <w:tc>
          <w:tcPr>
            <w:tcW w:w="1029" w:type="dxa"/>
            <w:vMerge w:val="restart"/>
            <w:tcBorders>
              <w:top w:val="nil"/>
              <w:left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Butlo/     doba</w:t>
            </w:r>
          </w:p>
        </w:tc>
        <w:tc>
          <w:tcPr>
            <w:tcW w:w="993" w:type="dxa"/>
            <w:vMerge w:val="restart"/>
            <w:tcBorders>
              <w:top w:val="single" w:sz="8" w:space="0" w:color="auto"/>
              <w:left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2 920</w:t>
            </w:r>
          </w:p>
        </w:tc>
        <w:tc>
          <w:tcPr>
            <w:tcW w:w="7087" w:type="dxa"/>
            <w:gridSpan w:val="6"/>
            <w:tcBorders>
              <w:top w:val="single" w:sz="8" w:space="0" w:color="auto"/>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405"/>
        </w:trPr>
        <w:tc>
          <w:tcPr>
            <w:tcW w:w="924" w:type="dxa"/>
            <w:vMerge/>
            <w:tcBorders>
              <w:left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4299" w:type="dxa"/>
            <w:tcBorders>
              <w:top w:val="single" w:sz="4" w:space="0" w:color="auto"/>
              <w:left w:val="nil"/>
              <w:bottom w:val="single" w:sz="4" w:space="0" w:color="auto"/>
              <w:right w:val="nil"/>
            </w:tcBorders>
            <w:shd w:val="clear" w:color="auto" w:fill="auto"/>
            <w:vAlign w:val="center"/>
          </w:tcPr>
          <w:p w:rsidR="00C60CE0" w:rsidRPr="00C60CE0" w:rsidRDefault="00C60CE0" w:rsidP="00822BE0">
            <w:pPr>
              <w:rPr>
                <w:rFonts w:ascii="Times New Roman" w:hAnsi="Times New Roman"/>
                <w:color w:val="000000"/>
              </w:rPr>
            </w:pPr>
          </w:p>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a) Butla z zaworem zintegrowanym  </w:t>
            </w:r>
          </w:p>
        </w:tc>
        <w:tc>
          <w:tcPr>
            <w:tcW w:w="1029" w:type="dxa"/>
            <w:vMerge/>
            <w:tcBorders>
              <w:left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3" w:type="dxa"/>
            <w:vMerge/>
            <w:tcBorders>
              <w:left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5" w:type="dxa"/>
            <w:tcBorders>
              <w:top w:val="single" w:sz="4" w:space="0" w:color="auto"/>
              <w:left w:val="nil"/>
              <w:bottom w:val="single" w:sz="4"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345"/>
        </w:trPr>
        <w:tc>
          <w:tcPr>
            <w:tcW w:w="924" w:type="dxa"/>
            <w:vMerge/>
            <w:tcBorders>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4299" w:type="dxa"/>
            <w:tcBorders>
              <w:top w:val="single" w:sz="4" w:space="0" w:color="auto"/>
              <w:left w:val="nil"/>
              <w:bottom w:val="single" w:sz="8" w:space="0" w:color="auto"/>
              <w:right w:val="nil"/>
            </w:tcBorders>
            <w:shd w:val="clear" w:color="auto" w:fill="auto"/>
            <w:vAlign w:val="center"/>
          </w:tcPr>
          <w:p w:rsidR="00C60CE0" w:rsidRPr="00C60CE0" w:rsidRDefault="00C60CE0" w:rsidP="00822BE0">
            <w:pPr>
              <w:rPr>
                <w:rFonts w:ascii="Times New Roman" w:hAnsi="Times New Roman"/>
                <w:color w:val="000000"/>
              </w:rPr>
            </w:pPr>
          </w:p>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b) Butla z zaworem , manometrem i reduktorem </w:t>
            </w:r>
          </w:p>
        </w:tc>
        <w:tc>
          <w:tcPr>
            <w:tcW w:w="1029" w:type="dxa"/>
            <w:vMerge/>
            <w:tcBorders>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3" w:type="dxa"/>
            <w:vMerge/>
            <w:tcBorders>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5" w:type="dxa"/>
            <w:tcBorders>
              <w:top w:val="single" w:sz="4"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single" w:sz="4"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540"/>
        </w:trPr>
        <w:tc>
          <w:tcPr>
            <w:tcW w:w="924" w:type="dxa"/>
            <w:vMerge w:val="restart"/>
            <w:tcBorders>
              <w:top w:val="nil"/>
              <w:left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15*</w:t>
            </w:r>
          </w:p>
        </w:tc>
        <w:tc>
          <w:tcPr>
            <w:tcW w:w="4299" w:type="dxa"/>
            <w:tcBorders>
              <w:top w:val="nil"/>
              <w:left w:val="nil"/>
              <w:bottom w:val="single" w:sz="4"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butli  do sprężonego tlenu medycznego  2 litry - szt. 10</w:t>
            </w:r>
          </w:p>
        </w:tc>
        <w:tc>
          <w:tcPr>
            <w:tcW w:w="1029" w:type="dxa"/>
            <w:vMerge w:val="restart"/>
            <w:tcBorders>
              <w:top w:val="nil"/>
              <w:left w:val="nil"/>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Butlo/doba</w:t>
            </w:r>
          </w:p>
        </w:tc>
        <w:tc>
          <w:tcPr>
            <w:tcW w:w="993" w:type="dxa"/>
            <w:vMerge w:val="restart"/>
            <w:tcBorders>
              <w:top w:val="nil"/>
              <w:left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3 650</w:t>
            </w:r>
          </w:p>
        </w:tc>
        <w:tc>
          <w:tcPr>
            <w:tcW w:w="7087" w:type="dxa"/>
            <w:gridSpan w:val="6"/>
            <w:tcBorders>
              <w:top w:val="single" w:sz="8" w:space="0" w:color="auto"/>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868"/>
        </w:trPr>
        <w:tc>
          <w:tcPr>
            <w:tcW w:w="924" w:type="dxa"/>
            <w:vMerge/>
            <w:tcBorders>
              <w:left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4299"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a) Butla z zaworem zintegrowanym  </w:t>
            </w:r>
          </w:p>
        </w:tc>
        <w:tc>
          <w:tcPr>
            <w:tcW w:w="1029" w:type="dxa"/>
            <w:vMerge/>
            <w:tcBorders>
              <w:left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3" w:type="dxa"/>
            <w:vMerge/>
            <w:tcBorders>
              <w:left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5" w:type="dxa"/>
            <w:tcBorders>
              <w:top w:val="single" w:sz="4" w:space="0" w:color="auto"/>
              <w:left w:val="nil"/>
              <w:bottom w:val="single" w:sz="4"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285"/>
        </w:trPr>
        <w:tc>
          <w:tcPr>
            <w:tcW w:w="924" w:type="dxa"/>
            <w:vMerge/>
            <w:tcBorders>
              <w:left w:val="single" w:sz="8" w:space="0" w:color="auto"/>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4299"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b) Butla z zaworem , manometrem i reduktorem </w:t>
            </w:r>
          </w:p>
        </w:tc>
        <w:tc>
          <w:tcPr>
            <w:tcW w:w="1029" w:type="dxa"/>
            <w:vMerge/>
            <w:tcBorders>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3" w:type="dxa"/>
            <w:vMerge/>
            <w:tcBorders>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5" w:type="dxa"/>
            <w:tcBorders>
              <w:top w:val="single" w:sz="4"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single" w:sz="4"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4"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702"/>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16</w:t>
            </w:r>
          </w:p>
        </w:tc>
        <w:tc>
          <w:tcPr>
            <w:tcW w:w="4299" w:type="dxa"/>
            <w:tcBorders>
              <w:top w:val="single" w:sz="8" w:space="0" w:color="auto"/>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butli  do dwutlenku węgla medycznego  26  kg  - szt. 1</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Butlo/     doba</w:t>
            </w:r>
          </w:p>
        </w:tc>
        <w:tc>
          <w:tcPr>
            <w:tcW w:w="993" w:type="dxa"/>
            <w:tcBorders>
              <w:top w:val="single" w:sz="8" w:space="0" w:color="auto"/>
              <w:left w:val="nil"/>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365</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685"/>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17</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butli do mieszaniny tlen/podtlenek 10 l - szt. 2</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Butlo/     doba</w:t>
            </w:r>
          </w:p>
        </w:tc>
        <w:tc>
          <w:tcPr>
            <w:tcW w:w="993" w:type="dxa"/>
            <w:tcBorders>
              <w:top w:val="single" w:sz="8" w:space="0" w:color="auto"/>
              <w:left w:val="nil"/>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730</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525"/>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lastRenderedPageBreak/>
              <w:t>18</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wózka do butli 2 szt.</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Butlo/     doba</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730</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525"/>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19</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zaworu dozującego - szt. 2</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doba</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730</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315"/>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20</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ustnik z filtrem </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Szt.</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200</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w:t>
            </w:r>
          </w:p>
        </w:tc>
      </w:tr>
      <w:tr w:rsidR="00C60CE0" w:rsidRPr="00C60CE0" w:rsidTr="00822BE0">
        <w:trPr>
          <w:trHeight w:val="956"/>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21</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butli do podtlenku azotu medycznego 10 l , 7 kg - 25 szt</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doba</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9125</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700"/>
        </w:trPr>
        <w:tc>
          <w:tcPr>
            <w:tcW w:w="924" w:type="dxa"/>
            <w:tcBorders>
              <w:top w:val="single" w:sz="8" w:space="0" w:color="auto"/>
              <w:left w:val="single" w:sz="8" w:space="0" w:color="auto"/>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22</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zbiornika do ciekłego azotu o pojemności 1000 l  - 1 szt.</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m-c</w:t>
            </w:r>
          </w:p>
        </w:tc>
        <w:tc>
          <w:tcPr>
            <w:tcW w:w="993" w:type="dxa"/>
            <w:tcBorders>
              <w:top w:val="nil"/>
              <w:left w:val="nil"/>
              <w:bottom w:val="nil"/>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12</w:t>
            </w:r>
          </w:p>
        </w:tc>
        <w:tc>
          <w:tcPr>
            <w:tcW w:w="1275" w:type="dxa"/>
            <w:tcBorders>
              <w:top w:val="single" w:sz="8" w:space="0" w:color="auto"/>
              <w:left w:val="nil"/>
              <w:bottom w:val="nil"/>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nil"/>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966"/>
        </w:trPr>
        <w:tc>
          <w:tcPr>
            <w:tcW w:w="9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23</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zbiornika do tlenu ciekłego o pojemności nie mniejszej  3000 litrów  z parownicą i systemem telemetrii - 1 szt.</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m-c</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12</w:t>
            </w:r>
          </w:p>
        </w:tc>
        <w:tc>
          <w:tcPr>
            <w:tcW w:w="1275" w:type="dxa"/>
            <w:tcBorders>
              <w:top w:val="single" w:sz="8" w:space="0" w:color="auto"/>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915"/>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24</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Dzierżawa zbiornika na ciekłe powietrze nie mniejszej niż 3000 litrów - 1 szt.</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m-c</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12</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315"/>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 </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b/>
                <w:bCs/>
                <w:color w:val="000000"/>
              </w:rPr>
            </w:pPr>
            <w:r w:rsidRPr="00C60CE0">
              <w:rPr>
                <w:rFonts w:ascii="Times New Roman" w:hAnsi="Times New Roman"/>
                <w:b/>
                <w:bCs/>
                <w:color w:val="000000"/>
              </w:rPr>
              <w:t>Razem</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c>
          <w:tcPr>
            <w:tcW w:w="1275"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r>
    </w:tbl>
    <w:p w:rsidR="00C60CE0" w:rsidRPr="00C60CE0" w:rsidRDefault="00C60CE0" w:rsidP="00C60CE0">
      <w:pPr>
        <w:rPr>
          <w:rFonts w:ascii="Times New Roman" w:hAnsi="Times New Roman"/>
        </w:rPr>
      </w:pPr>
    </w:p>
    <w:p w:rsidR="00C60CE0" w:rsidRPr="00C60CE0" w:rsidRDefault="00C60CE0" w:rsidP="00C60CE0">
      <w:pPr>
        <w:numPr>
          <w:ilvl w:val="0"/>
          <w:numId w:val="9"/>
        </w:numPr>
        <w:tabs>
          <w:tab w:val="left" w:pos="567"/>
        </w:tabs>
        <w:jc w:val="both"/>
        <w:rPr>
          <w:rFonts w:ascii="Times New Roman" w:hAnsi="Times New Roman"/>
          <w:sz w:val="24"/>
          <w:szCs w:val="24"/>
        </w:rPr>
      </w:pPr>
      <w:r w:rsidRPr="00C60CE0">
        <w:rPr>
          <w:rFonts w:ascii="Times New Roman" w:hAnsi="Times New Roman"/>
          <w:sz w:val="24"/>
          <w:szCs w:val="24"/>
        </w:rPr>
        <w:t>Dostawca wyposaży zbiorniki na ciekły tlen i powietrze w urządzenia telemetryczne informujące Wykonawcę o potrzebie dostawy, zamontuje urządzenia elektrometryczne.</w:t>
      </w:r>
    </w:p>
    <w:p w:rsidR="00C60CE0" w:rsidRPr="00C60CE0" w:rsidRDefault="00C60CE0" w:rsidP="00C60CE0">
      <w:pPr>
        <w:numPr>
          <w:ilvl w:val="0"/>
          <w:numId w:val="9"/>
        </w:numPr>
        <w:tabs>
          <w:tab w:val="left" w:pos="567"/>
        </w:tabs>
        <w:rPr>
          <w:rFonts w:ascii="Times New Roman" w:hAnsi="Times New Roman"/>
          <w:b/>
          <w:sz w:val="24"/>
          <w:szCs w:val="24"/>
        </w:rPr>
      </w:pPr>
      <w:r w:rsidRPr="00C60CE0">
        <w:rPr>
          <w:rFonts w:ascii="Times New Roman" w:hAnsi="Times New Roman"/>
          <w:sz w:val="24"/>
          <w:szCs w:val="24"/>
        </w:rPr>
        <w:t xml:space="preserve">Termin płatności …….dni. </w:t>
      </w:r>
    </w:p>
    <w:p w:rsidR="00C60CE0" w:rsidRPr="00C60CE0" w:rsidRDefault="00C60CE0" w:rsidP="00C60CE0">
      <w:pPr>
        <w:tabs>
          <w:tab w:val="left" w:pos="567"/>
        </w:tabs>
        <w:rPr>
          <w:rFonts w:ascii="Times New Roman" w:hAnsi="Times New Roman"/>
          <w:b/>
          <w:i/>
          <w:sz w:val="24"/>
          <w:szCs w:val="24"/>
        </w:rPr>
      </w:pPr>
      <w:r w:rsidRPr="00C60CE0">
        <w:rPr>
          <w:rFonts w:ascii="Times New Roman" w:hAnsi="Times New Roman"/>
          <w:sz w:val="24"/>
          <w:szCs w:val="24"/>
        </w:rPr>
        <w:t xml:space="preserve">*Poz. 13,14,15 tabeli  – należy wypełnić poz. a) lub b) </w:t>
      </w:r>
    </w:p>
    <w:p w:rsidR="00C60CE0" w:rsidRPr="00C60CE0" w:rsidRDefault="00C60CE0" w:rsidP="00C60CE0">
      <w:pPr>
        <w:rPr>
          <w:rFonts w:ascii="Times New Roman" w:hAnsi="Times New Roman"/>
          <w:sz w:val="24"/>
          <w:szCs w:val="24"/>
        </w:rPr>
      </w:pPr>
      <w:r w:rsidRPr="00C60CE0">
        <w:rPr>
          <w:rFonts w:ascii="Times New Roman" w:hAnsi="Times New Roman"/>
          <w:sz w:val="24"/>
          <w:szCs w:val="24"/>
        </w:rPr>
        <w:t>Ceny muszą zawierać zawierają transport loco magazyn Zamawiającego.</w:t>
      </w:r>
    </w:p>
    <w:p w:rsidR="00C60CE0" w:rsidRPr="00C60CE0" w:rsidRDefault="00C60CE0" w:rsidP="00C60CE0">
      <w:pPr>
        <w:rPr>
          <w:rFonts w:ascii="Times New Roman" w:hAnsi="Times New Roman"/>
          <w:sz w:val="24"/>
          <w:szCs w:val="24"/>
        </w:rPr>
      </w:pPr>
      <w:r w:rsidRPr="00C60CE0">
        <w:rPr>
          <w:rFonts w:ascii="Times New Roman" w:hAnsi="Times New Roman"/>
          <w:sz w:val="24"/>
          <w:szCs w:val="24"/>
        </w:rPr>
        <w:lastRenderedPageBreak/>
        <w:t>Razem netto: ……………………..</w:t>
      </w:r>
    </w:p>
    <w:p w:rsidR="00C60CE0" w:rsidRPr="00C60CE0" w:rsidRDefault="00C60CE0" w:rsidP="00C60CE0">
      <w:pPr>
        <w:rPr>
          <w:rFonts w:ascii="Times New Roman" w:hAnsi="Times New Roman"/>
          <w:sz w:val="24"/>
          <w:szCs w:val="24"/>
        </w:rPr>
      </w:pPr>
      <w:r w:rsidRPr="00C60CE0">
        <w:rPr>
          <w:rFonts w:ascii="Times New Roman" w:hAnsi="Times New Roman"/>
          <w:sz w:val="24"/>
          <w:szCs w:val="24"/>
        </w:rPr>
        <w:t>Słownie: ………………………………………………………………………………………………</w:t>
      </w:r>
    </w:p>
    <w:p w:rsidR="00C60CE0" w:rsidRPr="00C60CE0" w:rsidRDefault="00C60CE0" w:rsidP="00C60CE0">
      <w:pPr>
        <w:rPr>
          <w:rFonts w:ascii="Times New Roman" w:hAnsi="Times New Roman"/>
          <w:sz w:val="24"/>
          <w:szCs w:val="24"/>
        </w:rPr>
      </w:pPr>
      <w:r w:rsidRPr="00C60CE0">
        <w:rPr>
          <w:rFonts w:ascii="Times New Roman" w:hAnsi="Times New Roman"/>
          <w:sz w:val="24"/>
          <w:szCs w:val="24"/>
        </w:rPr>
        <w:t>Razem brutto: ……………………</w:t>
      </w:r>
    </w:p>
    <w:p w:rsidR="00C60CE0" w:rsidRPr="00C60CE0" w:rsidRDefault="00C60CE0" w:rsidP="00C60CE0">
      <w:pPr>
        <w:rPr>
          <w:rFonts w:ascii="Times New Roman" w:hAnsi="Times New Roman"/>
          <w:sz w:val="24"/>
          <w:szCs w:val="24"/>
        </w:rPr>
      </w:pPr>
      <w:r w:rsidRPr="00C60CE0">
        <w:rPr>
          <w:rFonts w:ascii="Times New Roman" w:hAnsi="Times New Roman"/>
          <w:sz w:val="24"/>
          <w:szCs w:val="24"/>
        </w:rPr>
        <w:t>Słownie: ………………………………………………………………………………………………</w:t>
      </w:r>
    </w:p>
    <w:p w:rsidR="00C60CE0" w:rsidRPr="00C60CE0" w:rsidRDefault="00C60CE0" w:rsidP="00C60CE0">
      <w:pPr>
        <w:rPr>
          <w:rFonts w:ascii="Times New Roman" w:hAnsi="Times New Roman"/>
          <w:b/>
          <w:i/>
          <w:sz w:val="24"/>
          <w:szCs w:val="24"/>
        </w:rPr>
      </w:pPr>
    </w:p>
    <w:p w:rsidR="00C60CE0" w:rsidRPr="00C60CE0" w:rsidRDefault="00C60CE0" w:rsidP="00C60CE0">
      <w:pPr>
        <w:ind w:left="8496"/>
        <w:jc w:val="center"/>
        <w:rPr>
          <w:rFonts w:ascii="Times New Roman" w:hAnsi="Times New Roman"/>
          <w:sz w:val="24"/>
          <w:szCs w:val="24"/>
        </w:rPr>
      </w:pPr>
      <w:r w:rsidRPr="00C60CE0">
        <w:rPr>
          <w:rFonts w:ascii="Times New Roman" w:hAnsi="Times New Roman"/>
          <w:sz w:val="24"/>
          <w:szCs w:val="24"/>
        </w:rPr>
        <w:t xml:space="preserve">                                                                                                                                                                                    .....................................................................................</w:t>
      </w:r>
    </w:p>
    <w:p w:rsidR="00C60CE0" w:rsidRPr="00C60CE0" w:rsidRDefault="00C60CE0" w:rsidP="00C60CE0">
      <w:pPr>
        <w:ind w:left="8496"/>
        <w:jc w:val="center"/>
        <w:rPr>
          <w:rFonts w:ascii="Times New Roman" w:hAnsi="Times New Roman"/>
          <w:sz w:val="24"/>
          <w:szCs w:val="24"/>
        </w:rPr>
      </w:pPr>
      <w:r w:rsidRPr="00C60CE0">
        <w:rPr>
          <w:rFonts w:ascii="Times New Roman" w:hAnsi="Times New Roman"/>
          <w:sz w:val="24"/>
          <w:szCs w:val="24"/>
        </w:rPr>
        <w:t xml:space="preserve">          podpis osoby upoważnionej do reprezentowania firmy</w:t>
      </w:r>
    </w:p>
    <w:p w:rsidR="00652C47" w:rsidRDefault="00652C47" w:rsidP="00C60CE0">
      <w:pPr>
        <w:keepNext/>
        <w:outlineLvl w:val="0"/>
        <w:rPr>
          <w:rFonts w:ascii="Times New Roman" w:hAnsi="Times New Roman"/>
          <w:b/>
          <w:sz w:val="24"/>
        </w:rPr>
      </w:pPr>
    </w:p>
    <w:p w:rsidR="00652C47" w:rsidRDefault="00652C47" w:rsidP="00C60CE0">
      <w:pPr>
        <w:keepNext/>
        <w:outlineLvl w:val="0"/>
        <w:rPr>
          <w:rFonts w:ascii="Times New Roman" w:hAnsi="Times New Roman"/>
          <w:b/>
          <w:sz w:val="24"/>
        </w:rPr>
      </w:pPr>
    </w:p>
    <w:p w:rsidR="00652C47" w:rsidRDefault="00652C47" w:rsidP="00C60CE0">
      <w:pPr>
        <w:keepNext/>
        <w:outlineLvl w:val="0"/>
        <w:rPr>
          <w:rFonts w:ascii="Times New Roman" w:hAnsi="Times New Roman"/>
          <w:b/>
          <w:sz w:val="24"/>
        </w:rPr>
      </w:pPr>
    </w:p>
    <w:p w:rsidR="00652C47" w:rsidRDefault="00652C47" w:rsidP="00C60CE0">
      <w:pPr>
        <w:keepNext/>
        <w:outlineLvl w:val="0"/>
        <w:rPr>
          <w:rFonts w:ascii="Times New Roman" w:hAnsi="Times New Roman"/>
          <w:b/>
          <w:sz w:val="24"/>
        </w:rPr>
      </w:pPr>
    </w:p>
    <w:p w:rsidR="00652C47" w:rsidRDefault="00652C47" w:rsidP="00C60CE0">
      <w:pPr>
        <w:keepNext/>
        <w:outlineLvl w:val="0"/>
        <w:rPr>
          <w:rFonts w:ascii="Times New Roman" w:hAnsi="Times New Roman"/>
          <w:b/>
          <w:sz w:val="24"/>
        </w:rPr>
      </w:pPr>
    </w:p>
    <w:p w:rsidR="00652C47" w:rsidRDefault="00652C47" w:rsidP="00C60CE0">
      <w:pPr>
        <w:keepNext/>
        <w:outlineLvl w:val="0"/>
        <w:rPr>
          <w:rFonts w:ascii="Times New Roman" w:hAnsi="Times New Roman"/>
          <w:b/>
          <w:sz w:val="24"/>
        </w:rPr>
      </w:pPr>
    </w:p>
    <w:p w:rsidR="00652C47" w:rsidRDefault="00652C47" w:rsidP="00C60CE0">
      <w:pPr>
        <w:keepNext/>
        <w:outlineLvl w:val="0"/>
        <w:rPr>
          <w:rFonts w:ascii="Times New Roman" w:hAnsi="Times New Roman"/>
          <w:b/>
          <w:sz w:val="24"/>
        </w:rPr>
      </w:pPr>
    </w:p>
    <w:p w:rsidR="00652C47" w:rsidRDefault="00652C47" w:rsidP="00C60CE0">
      <w:pPr>
        <w:keepNext/>
        <w:outlineLvl w:val="0"/>
        <w:rPr>
          <w:rFonts w:ascii="Times New Roman" w:hAnsi="Times New Roman"/>
          <w:b/>
          <w:sz w:val="24"/>
        </w:rPr>
      </w:pPr>
    </w:p>
    <w:p w:rsidR="00C60CE0" w:rsidRPr="00C60CE0" w:rsidRDefault="00C60CE0" w:rsidP="00C60CE0">
      <w:pPr>
        <w:keepNext/>
        <w:outlineLvl w:val="0"/>
        <w:rPr>
          <w:rFonts w:ascii="Times New Roman" w:hAnsi="Times New Roman"/>
          <w:b/>
          <w:sz w:val="24"/>
        </w:rPr>
      </w:pPr>
      <w:bookmarkStart w:id="0" w:name="_GoBack"/>
      <w:bookmarkEnd w:id="0"/>
      <w:r w:rsidRPr="00C60CE0">
        <w:rPr>
          <w:rFonts w:ascii="Times New Roman" w:hAnsi="Times New Roman"/>
          <w:b/>
          <w:sz w:val="24"/>
        </w:rPr>
        <w:t xml:space="preserve">Pakiet II – Mieszanina tlenu medycznego i podtlenku azotu medycznego 50/50 wraz z zestawem dozującym. </w:t>
      </w:r>
    </w:p>
    <w:tbl>
      <w:tblPr>
        <w:tblW w:w="14332" w:type="dxa"/>
        <w:tblInd w:w="55" w:type="dxa"/>
        <w:tblCellMar>
          <w:left w:w="70" w:type="dxa"/>
          <w:right w:w="70" w:type="dxa"/>
        </w:tblCellMar>
        <w:tblLook w:val="04A0" w:firstRow="1" w:lastRow="0" w:firstColumn="1" w:lastColumn="0" w:noHBand="0" w:noVBand="1"/>
      </w:tblPr>
      <w:tblGrid>
        <w:gridCol w:w="924"/>
        <w:gridCol w:w="4299"/>
        <w:gridCol w:w="1029"/>
        <w:gridCol w:w="993"/>
        <w:gridCol w:w="1275"/>
        <w:gridCol w:w="1276"/>
        <w:gridCol w:w="851"/>
        <w:gridCol w:w="992"/>
        <w:gridCol w:w="1417"/>
        <w:gridCol w:w="1276"/>
      </w:tblGrid>
      <w:tr w:rsidR="00C60CE0" w:rsidRPr="00C60CE0" w:rsidTr="00822BE0">
        <w:trPr>
          <w:trHeight w:val="300"/>
        </w:trPr>
        <w:tc>
          <w:tcPr>
            <w:tcW w:w="924"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color w:val="808080"/>
              </w:rPr>
            </w:pPr>
            <w:r w:rsidRPr="00C60CE0">
              <w:rPr>
                <w:rFonts w:ascii="Times New Roman" w:hAnsi="Times New Roman"/>
                <w:b/>
                <w:bCs/>
              </w:rPr>
              <w:t>Lp</w:t>
            </w:r>
            <w:r w:rsidRPr="00C60CE0">
              <w:rPr>
                <w:rFonts w:ascii="Times New Roman" w:hAnsi="Times New Roman"/>
                <w:b/>
                <w:bCs/>
                <w:color w:val="808080"/>
              </w:rPr>
              <w:t>.</w:t>
            </w:r>
          </w:p>
        </w:tc>
        <w:tc>
          <w:tcPr>
            <w:tcW w:w="4299"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rPr>
                <w:rFonts w:ascii="Times New Roman" w:hAnsi="Times New Roman"/>
                <w:b/>
                <w:color w:val="000000"/>
              </w:rPr>
            </w:pPr>
            <w:r w:rsidRPr="00C60CE0">
              <w:rPr>
                <w:rFonts w:ascii="Times New Roman" w:hAnsi="Times New Roman"/>
                <w:b/>
                <w:color w:val="000000"/>
              </w:rPr>
              <w:t>Nazwa przedmiotu zamówienia</w:t>
            </w:r>
          </w:p>
        </w:tc>
        <w:tc>
          <w:tcPr>
            <w:tcW w:w="1029"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J.m.</w:t>
            </w:r>
          </w:p>
        </w:tc>
        <w:tc>
          <w:tcPr>
            <w:tcW w:w="993" w:type="dxa"/>
            <w:tcBorders>
              <w:top w:val="single" w:sz="8" w:space="0" w:color="auto"/>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Ilość</w:t>
            </w:r>
          </w:p>
        </w:tc>
        <w:tc>
          <w:tcPr>
            <w:tcW w:w="1275" w:type="dxa"/>
            <w:tcBorders>
              <w:top w:val="single" w:sz="8" w:space="0" w:color="auto"/>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Cena</w:t>
            </w:r>
          </w:p>
        </w:tc>
        <w:tc>
          <w:tcPr>
            <w:tcW w:w="1276" w:type="dxa"/>
            <w:tcBorders>
              <w:top w:val="single" w:sz="8" w:space="0" w:color="auto"/>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Wartość</w:t>
            </w:r>
          </w:p>
        </w:tc>
        <w:tc>
          <w:tcPr>
            <w:tcW w:w="1843" w:type="dxa"/>
            <w:gridSpan w:val="2"/>
            <w:vMerge w:val="restart"/>
            <w:tcBorders>
              <w:top w:val="single" w:sz="8" w:space="0" w:color="auto"/>
              <w:left w:val="single" w:sz="8" w:space="0" w:color="auto"/>
              <w:bottom w:val="nil"/>
              <w:right w:val="single" w:sz="4"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Podatek VAT</w:t>
            </w:r>
          </w:p>
        </w:tc>
        <w:tc>
          <w:tcPr>
            <w:tcW w:w="1417" w:type="dxa"/>
            <w:tcBorders>
              <w:top w:val="single" w:sz="8" w:space="0" w:color="auto"/>
              <w:left w:val="single" w:sz="4" w:space="0" w:color="auto"/>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Wartość</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Nazwa producenta</w:t>
            </w:r>
          </w:p>
        </w:tc>
      </w:tr>
      <w:tr w:rsidR="00C60CE0" w:rsidRPr="00C60CE0" w:rsidTr="00822BE0">
        <w:trPr>
          <w:trHeight w:val="300"/>
        </w:trPr>
        <w:tc>
          <w:tcPr>
            <w:tcW w:w="924"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993" w:type="dxa"/>
            <w:tcBorders>
              <w:top w:val="nil"/>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szacun-</w:t>
            </w:r>
          </w:p>
        </w:tc>
        <w:tc>
          <w:tcPr>
            <w:tcW w:w="1275" w:type="dxa"/>
            <w:tcBorders>
              <w:top w:val="nil"/>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netto</w:t>
            </w:r>
          </w:p>
        </w:tc>
        <w:tc>
          <w:tcPr>
            <w:tcW w:w="1276" w:type="dxa"/>
            <w:tcBorders>
              <w:top w:val="nil"/>
              <w:left w:val="nil"/>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netto</w:t>
            </w:r>
          </w:p>
        </w:tc>
        <w:tc>
          <w:tcPr>
            <w:tcW w:w="1843" w:type="dxa"/>
            <w:gridSpan w:val="2"/>
            <w:vMerge/>
            <w:tcBorders>
              <w:top w:val="nil"/>
              <w:left w:val="nil"/>
              <w:bottom w:val="nil"/>
              <w:right w:val="single" w:sz="4" w:space="0" w:color="auto"/>
            </w:tcBorders>
            <w:shd w:val="clear" w:color="auto" w:fill="8DB3E2"/>
            <w:vAlign w:val="center"/>
            <w:hideMark/>
          </w:tcPr>
          <w:p w:rsidR="00C60CE0" w:rsidRPr="00C60CE0" w:rsidRDefault="00C60CE0" w:rsidP="00822BE0">
            <w:pPr>
              <w:rPr>
                <w:rFonts w:ascii="Times New Roman" w:hAnsi="Times New Roman"/>
                <w:b/>
                <w:bCs/>
              </w:rPr>
            </w:pPr>
          </w:p>
        </w:tc>
        <w:tc>
          <w:tcPr>
            <w:tcW w:w="1417" w:type="dxa"/>
            <w:tcBorders>
              <w:top w:val="nil"/>
              <w:left w:val="single" w:sz="4" w:space="0" w:color="auto"/>
              <w:bottom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brutto</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r>
      <w:tr w:rsidR="00C60CE0" w:rsidRPr="00C60CE0" w:rsidTr="00822BE0">
        <w:trPr>
          <w:trHeight w:val="509"/>
        </w:trPr>
        <w:tc>
          <w:tcPr>
            <w:tcW w:w="924"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993" w:type="dxa"/>
            <w:vMerge w:val="restart"/>
            <w:tcBorders>
              <w:top w:val="nil"/>
              <w:left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kowa</w:t>
            </w:r>
          </w:p>
        </w:tc>
        <w:tc>
          <w:tcPr>
            <w:tcW w:w="1275" w:type="dxa"/>
            <w:vMerge w:val="restart"/>
            <w:tcBorders>
              <w:top w:val="nil"/>
              <w:left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za j.m.</w:t>
            </w:r>
          </w:p>
        </w:tc>
        <w:tc>
          <w:tcPr>
            <w:tcW w:w="1276" w:type="dxa"/>
            <w:vMerge w:val="restart"/>
            <w:tcBorders>
              <w:top w:val="nil"/>
              <w:left w:val="nil"/>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(PLN)</w:t>
            </w:r>
          </w:p>
        </w:tc>
        <w:tc>
          <w:tcPr>
            <w:tcW w:w="1843" w:type="dxa"/>
            <w:gridSpan w:val="2"/>
            <w:vMerge/>
            <w:tcBorders>
              <w:top w:val="nil"/>
              <w:left w:val="nil"/>
              <w:bottom w:val="single" w:sz="4" w:space="0" w:color="auto"/>
              <w:right w:val="single" w:sz="4" w:space="0" w:color="auto"/>
            </w:tcBorders>
            <w:shd w:val="clear" w:color="auto" w:fill="8DB3E2"/>
            <w:vAlign w:val="center"/>
            <w:hideMark/>
          </w:tcPr>
          <w:p w:rsidR="00C60CE0" w:rsidRPr="00C60CE0" w:rsidRDefault="00C60CE0" w:rsidP="00822BE0">
            <w:pPr>
              <w:rPr>
                <w:rFonts w:ascii="Times New Roman" w:hAnsi="Times New Roman"/>
                <w:b/>
                <w:bCs/>
              </w:rPr>
            </w:pPr>
          </w:p>
        </w:tc>
        <w:tc>
          <w:tcPr>
            <w:tcW w:w="1417" w:type="dxa"/>
            <w:vMerge w:val="restart"/>
            <w:tcBorders>
              <w:top w:val="nil"/>
              <w:left w:val="single" w:sz="4"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(PLN)</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r>
      <w:tr w:rsidR="00C60CE0" w:rsidRPr="00C60CE0" w:rsidTr="00822BE0">
        <w:trPr>
          <w:trHeight w:val="120"/>
        </w:trPr>
        <w:tc>
          <w:tcPr>
            <w:tcW w:w="924"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b/>
                <w:bCs/>
                <w:color w:val="808080"/>
              </w:rPr>
            </w:pPr>
          </w:p>
        </w:tc>
        <w:tc>
          <w:tcPr>
            <w:tcW w:w="993" w:type="dxa"/>
            <w:vMerge/>
            <w:tcBorders>
              <w:left w:val="nil"/>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275" w:type="dxa"/>
            <w:vMerge/>
            <w:tcBorders>
              <w:left w:val="nil"/>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276" w:type="dxa"/>
            <w:vMerge/>
            <w:tcBorders>
              <w:left w:val="nil"/>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843" w:type="dxa"/>
            <w:gridSpan w:val="2"/>
            <w:tcBorders>
              <w:top w:val="single" w:sz="4" w:space="0" w:color="auto"/>
              <w:left w:val="nil"/>
              <w:bottom w:val="nil"/>
              <w:right w:val="single" w:sz="4" w:space="0" w:color="auto"/>
            </w:tcBorders>
            <w:shd w:val="clear" w:color="auto" w:fill="8DB3E2"/>
            <w:vAlign w:val="center"/>
          </w:tcPr>
          <w:p w:rsidR="00C60CE0" w:rsidRPr="00C60CE0" w:rsidRDefault="00C60CE0" w:rsidP="00822BE0">
            <w:pPr>
              <w:rPr>
                <w:rFonts w:ascii="Times New Roman" w:hAnsi="Times New Roman"/>
                <w:b/>
                <w:bCs/>
              </w:rPr>
            </w:pPr>
          </w:p>
        </w:tc>
        <w:tc>
          <w:tcPr>
            <w:tcW w:w="1417" w:type="dxa"/>
            <w:vMerge/>
            <w:tcBorders>
              <w:left w:val="single" w:sz="4" w:space="0" w:color="auto"/>
              <w:bottom w:val="nil"/>
              <w:right w:val="single" w:sz="8" w:space="0" w:color="auto"/>
            </w:tcBorders>
            <w:shd w:val="clear" w:color="auto" w:fill="8DB3E2"/>
            <w:vAlign w:val="center"/>
          </w:tcPr>
          <w:p w:rsidR="00C60CE0" w:rsidRPr="00C60CE0" w:rsidRDefault="00C60CE0" w:rsidP="00822BE0">
            <w:pPr>
              <w:jc w:val="center"/>
              <w:rPr>
                <w:rFonts w:ascii="Times New Roman" w:hAnsi="Times New Roman"/>
                <w:b/>
                <w:bCs/>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C60CE0" w:rsidRPr="00C60CE0" w:rsidRDefault="00C60CE0" w:rsidP="00822BE0">
            <w:pPr>
              <w:rPr>
                <w:rFonts w:ascii="Times New Roman" w:hAnsi="Times New Roman"/>
                <w:b/>
                <w:bCs/>
                <w:color w:val="808080"/>
              </w:rPr>
            </w:pPr>
          </w:p>
        </w:tc>
      </w:tr>
      <w:tr w:rsidR="00C60CE0" w:rsidRPr="00C60CE0" w:rsidTr="00822BE0">
        <w:trPr>
          <w:trHeight w:val="315"/>
        </w:trPr>
        <w:tc>
          <w:tcPr>
            <w:tcW w:w="924"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429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color w:val="000000"/>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c>
          <w:tcPr>
            <w:tcW w:w="993"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rPr>
                <w:rFonts w:ascii="Times New Roman" w:hAnsi="Times New Roman"/>
              </w:rPr>
            </w:pPr>
            <w:r w:rsidRPr="00C60CE0">
              <w:rPr>
                <w:rFonts w:ascii="Times New Roman" w:hAnsi="Times New Roman"/>
              </w:rPr>
              <w:t> </w:t>
            </w:r>
          </w:p>
        </w:tc>
        <w:tc>
          <w:tcPr>
            <w:tcW w:w="1275"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(PLN)</w:t>
            </w:r>
          </w:p>
        </w:tc>
        <w:tc>
          <w:tcPr>
            <w:tcW w:w="1276"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rPr>
                <w:rFonts w:ascii="Times New Roman" w:hAnsi="Times New Roman"/>
              </w:rPr>
            </w:pPr>
            <w:r w:rsidRPr="00C60CE0">
              <w:rPr>
                <w:rFonts w:ascii="Times New Roman" w:hAnsi="Times New Roman"/>
              </w:rPr>
              <w:t> </w:t>
            </w:r>
          </w:p>
        </w:tc>
        <w:tc>
          <w:tcPr>
            <w:tcW w:w="851"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 %</w:t>
            </w:r>
          </w:p>
        </w:tc>
        <w:tc>
          <w:tcPr>
            <w:tcW w:w="992"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jc w:val="center"/>
              <w:rPr>
                <w:rFonts w:ascii="Times New Roman" w:hAnsi="Times New Roman"/>
                <w:b/>
                <w:bCs/>
              </w:rPr>
            </w:pPr>
            <w:r w:rsidRPr="00C60CE0">
              <w:rPr>
                <w:rFonts w:ascii="Times New Roman" w:hAnsi="Times New Roman"/>
                <w:b/>
                <w:bCs/>
              </w:rPr>
              <w:t>W zł</w:t>
            </w:r>
          </w:p>
        </w:tc>
        <w:tc>
          <w:tcPr>
            <w:tcW w:w="1417" w:type="dxa"/>
            <w:tcBorders>
              <w:top w:val="nil"/>
              <w:left w:val="nil"/>
              <w:bottom w:val="single" w:sz="8" w:space="0" w:color="auto"/>
              <w:right w:val="single" w:sz="8" w:space="0" w:color="auto"/>
            </w:tcBorders>
            <w:shd w:val="clear" w:color="auto" w:fill="8DB3E2"/>
            <w:vAlign w:val="center"/>
            <w:hideMark/>
          </w:tcPr>
          <w:p w:rsidR="00C60CE0" w:rsidRPr="00C60CE0" w:rsidRDefault="00C60CE0" w:rsidP="00822BE0">
            <w:pPr>
              <w:rPr>
                <w:rFonts w:ascii="Times New Roman" w:hAnsi="Times New Roman"/>
              </w:rPr>
            </w:pPr>
            <w:r w:rsidRPr="00C60CE0">
              <w:rPr>
                <w:rFonts w:ascii="Times New Roman" w:hAnsi="Times New Roman"/>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0CE0" w:rsidRPr="00C60CE0" w:rsidRDefault="00C60CE0" w:rsidP="00822BE0">
            <w:pPr>
              <w:rPr>
                <w:rFonts w:ascii="Times New Roman" w:hAnsi="Times New Roman"/>
                <w:b/>
                <w:bCs/>
                <w:color w:val="808080"/>
              </w:rPr>
            </w:pPr>
          </w:p>
        </w:tc>
      </w:tr>
      <w:tr w:rsidR="00C60CE0" w:rsidRPr="00C60CE0" w:rsidTr="00822BE0">
        <w:trPr>
          <w:trHeight w:val="315"/>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1</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2</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3</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4</w:t>
            </w:r>
          </w:p>
        </w:tc>
        <w:tc>
          <w:tcPr>
            <w:tcW w:w="1275"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5</w:t>
            </w:r>
          </w:p>
        </w:tc>
        <w:tc>
          <w:tcPr>
            <w:tcW w:w="1276"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6</w:t>
            </w:r>
          </w:p>
        </w:tc>
        <w:tc>
          <w:tcPr>
            <w:tcW w:w="851"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8</w:t>
            </w:r>
          </w:p>
        </w:tc>
        <w:tc>
          <w:tcPr>
            <w:tcW w:w="992"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9</w:t>
            </w:r>
          </w:p>
        </w:tc>
        <w:tc>
          <w:tcPr>
            <w:tcW w:w="1417"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10</w:t>
            </w:r>
          </w:p>
        </w:tc>
        <w:tc>
          <w:tcPr>
            <w:tcW w:w="1276"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sz w:val="18"/>
                <w:szCs w:val="18"/>
              </w:rPr>
            </w:pPr>
            <w:r w:rsidRPr="00C60CE0">
              <w:rPr>
                <w:rFonts w:ascii="Times New Roman" w:hAnsi="Times New Roman"/>
                <w:color w:val="000000"/>
                <w:sz w:val="18"/>
                <w:szCs w:val="18"/>
              </w:rPr>
              <w:t>11</w:t>
            </w:r>
          </w:p>
        </w:tc>
      </w:tr>
      <w:tr w:rsidR="00C60CE0" w:rsidRPr="00C60CE0" w:rsidTr="00822BE0">
        <w:trPr>
          <w:trHeight w:val="1108"/>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1</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rPr>
                <w:rFonts w:ascii="Times New Roman" w:hAnsi="Times New Roman"/>
                <w:color w:val="000000"/>
              </w:rPr>
            </w:pPr>
            <w:r w:rsidRPr="00C60CE0">
              <w:rPr>
                <w:rFonts w:ascii="Times New Roman" w:hAnsi="Times New Roman"/>
                <w:color w:val="000000"/>
              </w:rPr>
              <w:t xml:space="preserve">Gaz medyczny, sprężony podtlenek azotu 50% v/v i tlen 50% w butlach o pojemności 10 litrów zawierających 2,8 m3 mieszaniny </w:t>
            </w:r>
            <w:r w:rsidRPr="00C60CE0">
              <w:rPr>
                <w:rFonts w:ascii="Times New Roman" w:hAnsi="Times New Roman"/>
                <w:color w:val="000000"/>
              </w:rPr>
              <w:lastRenderedPageBreak/>
              <w:t>gazów</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lastRenderedPageBreak/>
              <w:t>Szt.</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20</w:t>
            </w:r>
          </w:p>
        </w:tc>
        <w:tc>
          <w:tcPr>
            <w:tcW w:w="1275" w:type="dxa"/>
            <w:tcBorders>
              <w:top w:val="nil"/>
              <w:left w:val="nil"/>
              <w:bottom w:val="single" w:sz="8" w:space="0" w:color="auto"/>
              <w:right w:val="nil"/>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rPr>
                <w:rFonts w:ascii="Times New Roman" w:hAnsi="Times New Roman"/>
                <w:color w:val="000000"/>
              </w:rPr>
            </w:pPr>
          </w:p>
        </w:tc>
      </w:tr>
      <w:tr w:rsidR="00C60CE0" w:rsidRPr="00C60CE0" w:rsidTr="00822BE0">
        <w:trPr>
          <w:trHeight w:val="315"/>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lastRenderedPageBreak/>
              <w:t> </w:t>
            </w:r>
          </w:p>
        </w:tc>
        <w:tc>
          <w:tcPr>
            <w:tcW w:w="429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b/>
                <w:bCs/>
                <w:color w:val="000000"/>
              </w:rPr>
            </w:pPr>
            <w:r w:rsidRPr="00C60CE0">
              <w:rPr>
                <w:rFonts w:ascii="Times New Roman" w:hAnsi="Times New Roman"/>
                <w:b/>
                <w:bCs/>
                <w:color w:val="000000"/>
              </w:rPr>
              <w:t>Razem</w:t>
            </w:r>
          </w:p>
        </w:tc>
        <w:tc>
          <w:tcPr>
            <w:tcW w:w="1029"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c>
          <w:tcPr>
            <w:tcW w:w="993"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c>
          <w:tcPr>
            <w:tcW w:w="1275"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c>
          <w:tcPr>
            <w:tcW w:w="1276"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right"/>
              <w:rPr>
                <w:rFonts w:ascii="Times New Roman" w:hAnsi="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992"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417" w:type="dxa"/>
            <w:tcBorders>
              <w:top w:val="nil"/>
              <w:left w:val="nil"/>
              <w:bottom w:val="single" w:sz="8" w:space="0" w:color="auto"/>
              <w:right w:val="single" w:sz="8" w:space="0" w:color="auto"/>
            </w:tcBorders>
            <w:shd w:val="clear" w:color="auto" w:fill="auto"/>
            <w:vAlign w:val="center"/>
          </w:tcPr>
          <w:p w:rsidR="00C60CE0" w:rsidRPr="00C60CE0" w:rsidRDefault="00C60CE0" w:rsidP="00822BE0">
            <w:pPr>
              <w:jc w:val="center"/>
              <w:rPr>
                <w:rFonts w:ascii="Times New Roman" w:hAnsi="Times New Roman"/>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C60CE0" w:rsidRPr="00C60CE0" w:rsidRDefault="00C60CE0" w:rsidP="00822BE0">
            <w:pPr>
              <w:jc w:val="center"/>
              <w:rPr>
                <w:rFonts w:ascii="Times New Roman" w:hAnsi="Times New Roman"/>
                <w:color w:val="000000"/>
              </w:rPr>
            </w:pPr>
            <w:r w:rsidRPr="00C60CE0">
              <w:rPr>
                <w:rFonts w:ascii="Times New Roman" w:hAnsi="Times New Roman"/>
                <w:color w:val="000000"/>
              </w:rPr>
              <w:t>X</w:t>
            </w:r>
          </w:p>
        </w:tc>
      </w:tr>
    </w:tbl>
    <w:p w:rsidR="00C60CE0" w:rsidRPr="00C60CE0" w:rsidRDefault="00C60CE0" w:rsidP="00C60CE0">
      <w:pPr>
        <w:rPr>
          <w:rFonts w:ascii="Times New Roman" w:hAnsi="Times New Roman"/>
        </w:rPr>
      </w:pPr>
    </w:p>
    <w:p w:rsidR="00C60CE0" w:rsidRPr="00C60CE0" w:rsidRDefault="00C60CE0" w:rsidP="00C60CE0">
      <w:pPr>
        <w:numPr>
          <w:ilvl w:val="0"/>
          <w:numId w:val="9"/>
        </w:numPr>
        <w:tabs>
          <w:tab w:val="left" w:pos="567"/>
        </w:tabs>
        <w:rPr>
          <w:rFonts w:ascii="Times New Roman" w:hAnsi="Times New Roman"/>
          <w:b/>
          <w:sz w:val="24"/>
        </w:rPr>
      </w:pPr>
      <w:r w:rsidRPr="00C60CE0">
        <w:rPr>
          <w:rFonts w:ascii="Times New Roman" w:hAnsi="Times New Roman"/>
          <w:sz w:val="24"/>
        </w:rPr>
        <w:t xml:space="preserve">Termin płatności …….dni. </w:t>
      </w:r>
    </w:p>
    <w:p w:rsidR="00C60CE0" w:rsidRPr="00C60CE0" w:rsidRDefault="00C60CE0" w:rsidP="00C60CE0">
      <w:pPr>
        <w:rPr>
          <w:rFonts w:ascii="Times New Roman" w:hAnsi="Times New Roman"/>
          <w:sz w:val="24"/>
          <w:szCs w:val="24"/>
        </w:rPr>
      </w:pPr>
      <w:r w:rsidRPr="00C60CE0">
        <w:rPr>
          <w:rFonts w:ascii="Times New Roman" w:hAnsi="Times New Roman"/>
          <w:sz w:val="24"/>
          <w:szCs w:val="24"/>
        </w:rPr>
        <w:t>Ceny muszą zawierać zawierają transport loco magazyn Zamawiającego.</w:t>
      </w:r>
    </w:p>
    <w:p w:rsidR="00C60CE0" w:rsidRPr="00C60CE0" w:rsidRDefault="00C60CE0" w:rsidP="00C60CE0">
      <w:pPr>
        <w:rPr>
          <w:rFonts w:ascii="Times New Roman" w:hAnsi="Times New Roman"/>
        </w:rPr>
      </w:pPr>
      <w:r w:rsidRPr="00C60CE0">
        <w:rPr>
          <w:rFonts w:ascii="Times New Roman" w:hAnsi="Times New Roman"/>
        </w:rPr>
        <w:t>Razem netto: ……………………..</w:t>
      </w:r>
    </w:p>
    <w:p w:rsidR="00C60CE0" w:rsidRPr="00C60CE0" w:rsidRDefault="00C60CE0" w:rsidP="00C60CE0">
      <w:pPr>
        <w:rPr>
          <w:rFonts w:ascii="Times New Roman" w:hAnsi="Times New Roman"/>
        </w:rPr>
      </w:pPr>
      <w:r w:rsidRPr="00C60CE0">
        <w:rPr>
          <w:rFonts w:ascii="Times New Roman" w:hAnsi="Times New Roman"/>
        </w:rPr>
        <w:t>Słownie: ………………………………………………………………………………………………</w:t>
      </w:r>
    </w:p>
    <w:p w:rsidR="00C60CE0" w:rsidRPr="00C60CE0" w:rsidRDefault="00C60CE0" w:rsidP="00C60CE0">
      <w:pPr>
        <w:rPr>
          <w:rFonts w:ascii="Times New Roman" w:hAnsi="Times New Roman"/>
        </w:rPr>
      </w:pPr>
      <w:r w:rsidRPr="00C60CE0">
        <w:rPr>
          <w:rFonts w:ascii="Times New Roman" w:hAnsi="Times New Roman"/>
        </w:rPr>
        <w:t>Razem brutto: ……………………</w:t>
      </w:r>
    </w:p>
    <w:p w:rsidR="00C60CE0" w:rsidRPr="00C60CE0" w:rsidRDefault="00C60CE0" w:rsidP="00C60CE0">
      <w:pPr>
        <w:rPr>
          <w:rFonts w:ascii="Times New Roman" w:hAnsi="Times New Roman"/>
        </w:rPr>
      </w:pPr>
      <w:r w:rsidRPr="00C60CE0">
        <w:rPr>
          <w:rFonts w:ascii="Times New Roman" w:hAnsi="Times New Roman"/>
        </w:rPr>
        <w:t>Słownie: ………………………………………………………………………………………………</w:t>
      </w:r>
    </w:p>
    <w:p w:rsidR="00C60CE0" w:rsidRPr="00C60CE0" w:rsidRDefault="00C60CE0" w:rsidP="00C60CE0">
      <w:pPr>
        <w:rPr>
          <w:rFonts w:ascii="Times New Roman" w:hAnsi="Times New Roman"/>
          <w:b/>
          <w:i/>
          <w:sz w:val="24"/>
        </w:rPr>
      </w:pPr>
    </w:p>
    <w:p w:rsidR="00C60CE0" w:rsidRPr="00C60CE0" w:rsidRDefault="00C60CE0" w:rsidP="00C60CE0">
      <w:pPr>
        <w:ind w:left="7788"/>
        <w:jc w:val="center"/>
        <w:rPr>
          <w:rFonts w:ascii="Times New Roman" w:hAnsi="Times New Roman"/>
        </w:rPr>
      </w:pPr>
      <w:r w:rsidRPr="00C60CE0">
        <w:rPr>
          <w:rFonts w:ascii="Times New Roman" w:hAnsi="Times New Roman"/>
        </w:rPr>
        <w:t xml:space="preserve">                                                                                                                                                                                    </w:t>
      </w:r>
      <w:r>
        <w:rPr>
          <w:rFonts w:ascii="Times New Roman" w:hAnsi="Times New Roman"/>
        </w:rPr>
        <w:t xml:space="preserve">                                                                  </w:t>
      </w:r>
      <w:r w:rsidRPr="00C60CE0">
        <w:rPr>
          <w:rFonts w:ascii="Times New Roman" w:hAnsi="Times New Roman"/>
        </w:rPr>
        <w:t>.....................................................................................</w:t>
      </w:r>
    </w:p>
    <w:p w:rsidR="00C60CE0" w:rsidRPr="00C60CE0" w:rsidRDefault="00C60CE0" w:rsidP="00C60CE0">
      <w:pPr>
        <w:ind w:left="8496"/>
        <w:jc w:val="center"/>
        <w:rPr>
          <w:rFonts w:ascii="Times New Roman" w:hAnsi="Times New Roman"/>
        </w:rPr>
        <w:sectPr w:rsidR="00C60CE0" w:rsidRPr="00C60CE0" w:rsidSect="00C60CE0">
          <w:pgSz w:w="16840" w:h="11907" w:orient="landscape" w:code="9"/>
          <w:pgMar w:top="1418" w:right="1418" w:bottom="1418" w:left="1418" w:header="709" w:footer="709" w:gutter="0"/>
          <w:cols w:space="708"/>
          <w:docGrid w:linePitch="299"/>
        </w:sectPr>
      </w:pPr>
      <w:r w:rsidRPr="00C60CE0">
        <w:rPr>
          <w:rFonts w:ascii="Times New Roman" w:hAnsi="Times New Roman"/>
        </w:rPr>
        <w:t xml:space="preserve">          podpis osoby upoważ</w:t>
      </w:r>
      <w:r w:rsidR="00AF3600">
        <w:rPr>
          <w:rFonts w:ascii="Times New Roman" w:hAnsi="Times New Roman"/>
        </w:rPr>
        <w:t>nionej do reprezentowania firmy</w:t>
      </w:r>
    </w:p>
    <w:p w:rsidR="00C60CE0" w:rsidRPr="009C2A46" w:rsidRDefault="00C60CE0" w:rsidP="00AF3600">
      <w:pPr>
        <w:sectPr w:rsidR="00C60CE0" w:rsidRPr="009C2A46" w:rsidSect="00C60CE0">
          <w:pgSz w:w="16840" w:h="11907" w:orient="landscape" w:code="9"/>
          <w:pgMar w:top="1418" w:right="1418" w:bottom="1418" w:left="1418" w:header="709" w:footer="709" w:gutter="0"/>
          <w:cols w:space="708"/>
          <w:docGrid w:linePitch="299"/>
        </w:sectPr>
      </w:pPr>
    </w:p>
    <w:p w:rsidR="00950647" w:rsidRPr="00501051" w:rsidRDefault="00950647" w:rsidP="00501051">
      <w:pPr>
        <w:pStyle w:val="Bezodstpw"/>
        <w:jc w:val="both"/>
        <w:rPr>
          <w:rFonts w:ascii="Times New Roman" w:hAnsi="Times New Roman" w:cs="Times New Roman"/>
          <w:sz w:val="24"/>
          <w:szCs w:val="24"/>
        </w:rPr>
      </w:pPr>
    </w:p>
    <w:sectPr w:rsidR="00950647" w:rsidRPr="00501051" w:rsidSect="00C60CE0">
      <w:pgSz w:w="16840" w:h="11907" w:orient="landscape"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AE3ED" w15:done="0"/>
  <w15:commentEx w15:paraId="32D72AB8" w15:done="0"/>
  <w15:commentEx w15:paraId="5519BF60" w15:done="0"/>
  <w15:commentEx w15:paraId="44314A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1BA"/>
    <w:multiLevelType w:val="hybridMultilevel"/>
    <w:tmpl w:val="A31CF53E"/>
    <w:lvl w:ilvl="0" w:tplc="062C24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D726700"/>
    <w:multiLevelType w:val="multilevel"/>
    <w:tmpl w:val="BCDE3ECE"/>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3">
    <w:nsid w:val="3AED4313"/>
    <w:multiLevelType w:val="hybridMultilevel"/>
    <w:tmpl w:val="398E5F4A"/>
    <w:lvl w:ilvl="0" w:tplc="B406FE2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8852D56"/>
    <w:multiLevelType w:val="hybridMultilevel"/>
    <w:tmpl w:val="4E8A9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2402E8"/>
    <w:multiLevelType w:val="hybridMultilevel"/>
    <w:tmpl w:val="F4FC1462"/>
    <w:lvl w:ilvl="0" w:tplc="16C87B56">
      <w:start w:val="3"/>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6B4202E7"/>
    <w:multiLevelType w:val="hybridMultilevel"/>
    <w:tmpl w:val="DB1EA366"/>
    <w:lvl w:ilvl="0" w:tplc="1A2A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BF74301"/>
    <w:multiLevelType w:val="hybridMultilevel"/>
    <w:tmpl w:val="F622F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4"/>
  </w:num>
  <w:num w:numId="5">
    <w:abstractNumId w:val="8"/>
  </w:num>
  <w:num w:numId="6">
    <w:abstractNumId w:val="5"/>
  </w:num>
  <w:num w:numId="7">
    <w:abstractNumId w:val="3"/>
  </w:num>
  <w:num w:numId="8">
    <w:abstractNumId w:val="7"/>
  </w:num>
  <w:num w:numId="9">
    <w:abstractNumId w:val="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wny">
    <w15:presenceInfo w15:providerId="None" w15:userId="Prawny "/>
  </w15:person>
  <w15:person w15:author="Prawny [2]">
    <w15:presenceInfo w15:providerId="None" w15:userId="Prawny "/>
  </w15:person>
  <w15:person w15:author="Prawny [3]">
    <w15:presenceInfo w15:providerId="None" w15:userId="Prawny "/>
  </w15:person>
  <w15:person w15:author="Prawny [4]">
    <w15:presenceInfo w15:providerId="None" w15:userId="Prawn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03"/>
    <w:rsid w:val="00014739"/>
    <w:rsid w:val="0002059F"/>
    <w:rsid w:val="0005751E"/>
    <w:rsid w:val="0006046E"/>
    <w:rsid w:val="00067992"/>
    <w:rsid w:val="00067A86"/>
    <w:rsid w:val="0008168E"/>
    <w:rsid w:val="000C2B2C"/>
    <w:rsid w:val="000C334E"/>
    <w:rsid w:val="000E1874"/>
    <w:rsid w:val="000E6195"/>
    <w:rsid w:val="001462C7"/>
    <w:rsid w:val="0014687A"/>
    <w:rsid w:val="0016455C"/>
    <w:rsid w:val="00181C79"/>
    <w:rsid w:val="001C32CF"/>
    <w:rsid w:val="001D1529"/>
    <w:rsid w:val="001D608A"/>
    <w:rsid w:val="001E4F76"/>
    <w:rsid w:val="001E5ED5"/>
    <w:rsid w:val="00224C10"/>
    <w:rsid w:val="002301A0"/>
    <w:rsid w:val="002413CC"/>
    <w:rsid w:val="00251ECF"/>
    <w:rsid w:val="00271F61"/>
    <w:rsid w:val="0029220B"/>
    <w:rsid w:val="002A57E5"/>
    <w:rsid w:val="002B1AA3"/>
    <w:rsid w:val="002E4C81"/>
    <w:rsid w:val="002F6456"/>
    <w:rsid w:val="00336C28"/>
    <w:rsid w:val="00336F08"/>
    <w:rsid w:val="0033732C"/>
    <w:rsid w:val="00354336"/>
    <w:rsid w:val="003569D4"/>
    <w:rsid w:val="00375499"/>
    <w:rsid w:val="003838D3"/>
    <w:rsid w:val="003A5EBA"/>
    <w:rsid w:val="003C2A0E"/>
    <w:rsid w:val="00412AD5"/>
    <w:rsid w:val="004150F9"/>
    <w:rsid w:val="0041515E"/>
    <w:rsid w:val="004200D9"/>
    <w:rsid w:val="00491E57"/>
    <w:rsid w:val="00493B1F"/>
    <w:rsid w:val="004F293C"/>
    <w:rsid w:val="00501051"/>
    <w:rsid w:val="00507230"/>
    <w:rsid w:val="0051778C"/>
    <w:rsid w:val="0052437C"/>
    <w:rsid w:val="00532589"/>
    <w:rsid w:val="00535618"/>
    <w:rsid w:val="00564DEE"/>
    <w:rsid w:val="005819A1"/>
    <w:rsid w:val="005956B8"/>
    <w:rsid w:val="005A3D90"/>
    <w:rsid w:val="005C5494"/>
    <w:rsid w:val="006053B7"/>
    <w:rsid w:val="00613416"/>
    <w:rsid w:val="0061568E"/>
    <w:rsid w:val="00640218"/>
    <w:rsid w:val="00641574"/>
    <w:rsid w:val="00652C47"/>
    <w:rsid w:val="006645F6"/>
    <w:rsid w:val="00671CC3"/>
    <w:rsid w:val="00683BFD"/>
    <w:rsid w:val="00693259"/>
    <w:rsid w:val="006C108C"/>
    <w:rsid w:val="006E0B83"/>
    <w:rsid w:val="006E56D6"/>
    <w:rsid w:val="00711508"/>
    <w:rsid w:val="0071233D"/>
    <w:rsid w:val="00721129"/>
    <w:rsid w:val="007554A1"/>
    <w:rsid w:val="00765FFE"/>
    <w:rsid w:val="00771C6E"/>
    <w:rsid w:val="007779C6"/>
    <w:rsid w:val="00785BF8"/>
    <w:rsid w:val="00792B9E"/>
    <w:rsid w:val="007D2F7F"/>
    <w:rsid w:val="007D5EF0"/>
    <w:rsid w:val="007E573C"/>
    <w:rsid w:val="00822EFE"/>
    <w:rsid w:val="0082570C"/>
    <w:rsid w:val="00855A8E"/>
    <w:rsid w:val="008B3AF9"/>
    <w:rsid w:val="008B4623"/>
    <w:rsid w:val="008D687A"/>
    <w:rsid w:val="008F6FD7"/>
    <w:rsid w:val="00904BAD"/>
    <w:rsid w:val="009443ED"/>
    <w:rsid w:val="009471F0"/>
    <w:rsid w:val="00950647"/>
    <w:rsid w:val="00951A9B"/>
    <w:rsid w:val="00960050"/>
    <w:rsid w:val="0098296E"/>
    <w:rsid w:val="00991B75"/>
    <w:rsid w:val="009A52BA"/>
    <w:rsid w:val="009A7765"/>
    <w:rsid w:val="009B0A1A"/>
    <w:rsid w:val="009F1C6C"/>
    <w:rsid w:val="009F4E26"/>
    <w:rsid w:val="00A20FC3"/>
    <w:rsid w:val="00A45765"/>
    <w:rsid w:val="00A52F74"/>
    <w:rsid w:val="00A66E71"/>
    <w:rsid w:val="00AC300E"/>
    <w:rsid w:val="00AC71BC"/>
    <w:rsid w:val="00AF3600"/>
    <w:rsid w:val="00B40772"/>
    <w:rsid w:val="00C44405"/>
    <w:rsid w:val="00C60CE0"/>
    <w:rsid w:val="00C66E03"/>
    <w:rsid w:val="00C730EE"/>
    <w:rsid w:val="00C93C29"/>
    <w:rsid w:val="00C9411F"/>
    <w:rsid w:val="00CB1B2A"/>
    <w:rsid w:val="00CC061D"/>
    <w:rsid w:val="00CD4263"/>
    <w:rsid w:val="00CD5084"/>
    <w:rsid w:val="00CE361A"/>
    <w:rsid w:val="00D030DB"/>
    <w:rsid w:val="00D52F59"/>
    <w:rsid w:val="00DB0F2E"/>
    <w:rsid w:val="00DC7A46"/>
    <w:rsid w:val="00E72EDC"/>
    <w:rsid w:val="00E75B7E"/>
    <w:rsid w:val="00E938E1"/>
    <w:rsid w:val="00EC4945"/>
    <w:rsid w:val="00EC7A34"/>
    <w:rsid w:val="00ED2CCE"/>
    <w:rsid w:val="00EF59C2"/>
    <w:rsid w:val="00F14FB9"/>
    <w:rsid w:val="00F22FAA"/>
    <w:rsid w:val="00F252A2"/>
    <w:rsid w:val="00F6019A"/>
    <w:rsid w:val="00F72D17"/>
    <w:rsid w:val="00F83030"/>
    <w:rsid w:val="00F92E2B"/>
    <w:rsid w:val="00FA3EFA"/>
    <w:rsid w:val="00FF656E"/>
    <w:rsid w:val="00FF6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34E"/>
    <w:rPr>
      <w:rFonts w:ascii="Calibri" w:eastAsia="Calibri" w:hAnsi="Calibri" w:cs="Times New Roman"/>
    </w:rPr>
  </w:style>
  <w:style w:type="paragraph" w:styleId="Nagwek3">
    <w:name w:val="heading 3"/>
    <w:basedOn w:val="Normalny"/>
    <w:next w:val="Normalny"/>
    <w:link w:val="Nagwek3Znak"/>
    <w:uiPriority w:val="9"/>
    <w:semiHidden/>
    <w:unhideWhenUsed/>
    <w:qFormat/>
    <w:rsid w:val="00605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32589"/>
    <w:pPr>
      <w:suppressAutoHyphens/>
      <w:spacing w:after="0" w:line="240" w:lineRule="auto"/>
    </w:pPr>
    <w:rPr>
      <w:rFonts w:ascii="Tahoma" w:eastAsia="Times New Roman" w:hAnsi="Tahoma" w:cs="Tahoma"/>
      <w:sz w:val="20"/>
      <w:szCs w:val="16"/>
      <w:lang w:eastAsia="ar-SA"/>
    </w:rPr>
  </w:style>
  <w:style w:type="character" w:customStyle="1" w:styleId="TekstdymkaZnak">
    <w:name w:val="Tekst dymka Znak"/>
    <w:basedOn w:val="Domylnaczcionkaakapitu"/>
    <w:link w:val="Tekstdymka"/>
    <w:uiPriority w:val="99"/>
    <w:semiHidden/>
    <w:rsid w:val="00532589"/>
    <w:rPr>
      <w:rFonts w:ascii="Tahoma" w:eastAsia="Times New Roman" w:hAnsi="Tahoma" w:cs="Tahoma"/>
      <w:sz w:val="20"/>
      <w:szCs w:val="16"/>
      <w:lang w:eastAsia="ar-SA"/>
    </w:rPr>
  </w:style>
  <w:style w:type="paragraph" w:styleId="Bezodstpw">
    <w:name w:val="No Spacing"/>
    <w:uiPriority w:val="1"/>
    <w:qFormat/>
    <w:rsid w:val="00C66E03"/>
    <w:pPr>
      <w:spacing w:after="0" w:line="240" w:lineRule="auto"/>
    </w:pPr>
  </w:style>
  <w:style w:type="character" w:customStyle="1" w:styleId="marker">
    <w:name w:val="marker"/>
    <w:basedOn w:val="Domylnaczcionkaakapitu"/>
    <w:rsid w:val="005819A1"/>
  </w:style>
  <w:style w:type="character" w:customStyle="1" w:styleId="colorstealblue">
    <w:name w:val="color_stealblue"/>
    <w:basedOn w:val="Domylnaczcionkaakapitu"/>
    <w:rsid w:val="005819A1"/>
  </w:style>
  <w:style w:type="character" w:styleId="Odwoaniedokomentarza">
    <w:name w:val="annotation reference"/>
    <w:basedOn w:val="Domylnaczcionkaakapitu"/>
    <w:semiHidden/>
    <w:unhideWhenUsed/>
    <w:rsid w:val="007554A1"/>
    <w:rPr>
      <w:sz w:val="16"/>
      <w:szCs w:val="16"/>
    </w:rPr>
  </w:style>
  <w:style w:type="paragraph" w:styleId="Tekstkomentarza">
    <w:name w:val="annotation text"/>
    <w:basedOn w:val="Normalny"/>
    <w:link w:val="TekstkomentarzaZnak"/>
    <w:semiHidden/>
    <w:unhideWhenUsed/>
    <w:rsid w:val="007554A1"/>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7554A1"/>
    <w:rPr>
      <w:sz w:val="20"/>
      <w:szCs w:val="20"/>
    </w:rPr>
  </w:style>
  <w:style w:type="paragraph" w:styleId="Tematkomentarza">
    <w:name w:val="annotation subject"/>
    <w:basedOn w:val="Tekstkomentarza"/>
    <w:next w:val="Tekstkomentarza"/>
    <w:link w:val="TematkomentarzaZnak"/>
    <w:uiPriority w:val="99"/>
    <w:semiHidden/>
    <w:unhideWhenUsed/>
    <w:rsid w:val="007554A1"/>
    <w:rPr>
      <w:b/>
      <w:bCs/>
    </w:rPr>
  </w:style>
  <w:style w:type="character" w:customStyle="1" w:styleId="TematkomentarzaZnak">
    <w:name w:val="Temat komentarza Znak"/>
    <w:basedOn w:val="TekstkomentarzaZnak"/>
    <w:link w:val="Tematkomentarza"/>
    <w:uiPriority w:val="99"/>
    <w:semiHidden/>
    <w:rsid w:val="007554A1"/>
    <w:rPr>
      <w:b/>
      <w:bCs/>
      <w:sz w:val="20"/>
      <w:szCs w:val="20"/>
    </w:rPr>
  </w:style>
  <w:style w:type="character" w:customStyle="1" w:styleId="colorindigo">
    <w:name w:val="color_indigo"/>
    <w:basedOn w:val="Domylnaczcionkaakapitu"/>
    <w:rsid w:val="00640218"/>
  </w:style>
  <w:style w:type="character" w:customStyle="1" w:styleId="colorcrimsonred">
    <w:name w:val="color_crimson_red"/>
    <w:basedOn w:val="Domylnaczcionkaakapitu"/>
    <w:rsid w:val="00640218"/>
  </w:style>
  <w:style w:type="character" w:styleId="Hipercze">
    <w:name w:val="Hyperlink"/>
    <w:rsid w:val="00A52F74"/>
    <w:rPr>
      <w:color w:val="0000FF"/>
      <w:u w:val="single"/>
    </w:rPr>
  </w:style>
  <w:style w:type="paragraph" w:styleId="Akapitzlist">
    <w:name w:val="List Paragraph"/>
    <w:basedOn w:val="Normalny"/>
    <w:uiPriority w:val="34"/>
    <w:qFormat/>
    <w:rsid w:val="00683BFD"/>
    <w:pPr>
      <w:ind w:left="720"/>
      <w:contextualSpacing/>
    </w:pPr>
  </w:style>
  <w:style w:type="paragraph" w:styleId="NormalnyWeb">
    <w:name w:val="Normal (Web)"/>
    <w:basedOn w:val="Normalny"/>
    <w:uiPriority w:val="99"/>
    <w:rsid w:val="00683BF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px">
    <w:name w:val="li-px"/>
    <w:basedOn w:val="Domylnaczcionkaakapitu"/>
    <w:rsid w:val="00683BFD"/>
  </w:style>
  <w:style w:type="character" w:customStyle="1" w:styleId="Nagwek3Znak">
    <w:name w:val="Nagłówek 3 Znak"/>
    <w:basedOn w:val="Domylnaczcionkaakapitu"/>
    <w:link w:val="Nagwek3"/>
    <w:uiPriority w:val="9"/>
    <w:semiHidden/>
    <w:rsid w:val="006053B7"/>
    <w:rPr>
      <w:rFonts w:asciiTheme="majorHAnsi" w:eastAsiaTheme="majorEastAsia" w:hAnsiTheme="majorHAnsi" w:cstheme="majorBidi"/>
      <w:color w:val="243F60" w:themeColor="accent1" w:themeShade="7F"/>
      <w:sz w:val="24"/>
      <w:szCs w:val="24"/>
    </w:rPr>
  </w:style>
  <w:style w:type="paragraph" w:customStyle="1" w:styleId="Bezodstpw1">
    <w:name w:val="Bez odstępów1"/>
    <w:rsid w:val="00613416"/>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xbe">
    <w:name w:val="_xbe"/>
    <w:basedOn w:val="Domylnaczcionkaakapitu"/>
    <w:rsid w:val="00067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34E"/>
    <w:rPr>
      <w:rFonts w:ascii="Calibri" w:eastAsia="Calibri" w:hAnsi="Calibri" w:cs="Times New Roman"/>
    </w:rPr>
  </w:style>
  <w:style w:type="paragraph" w:styleId="Nagwek3">
    <w:name w:val="heading 3"/>
    <w:basedOn w:val="Normalny"/>
    <w:next w:val="Normalny"/>
    <w:link w:val="Nagwek3Znak"/>
    <w:uiPriority w:val="9"/>
    <w:semiHidden/>
    <w:unhideWhenUsed/>
    <w:qFormat/>
    <w:rsid w:val="00605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32589"/>
    <w:pPr>
      <w:suppressAutoHyphens/>
      <w:spacing w:after="0" w:line="240" w:lineRule="auto"/>
    </w:pPr>
    <w:rPr>
      <w:rFonts w:ascii="Tahoma" w:eastAsia="Times New Roman" w:hAnsi="Tahoma" w:cs="Tahoma"/>
      <w:sz w:val="20"/>
      <w:szCs w:val="16"/>
      <w:lang w:eastAsia="ar-SA"/>
    </w:rPr>
  </w:style>
  <w:style w:type="character" w:customStyle="1" w:styleId="TekstdymkaZnak">
    <w:name w:val="Tekst dymka Znak"/>
    <w:basedOn w:val="Domylnaczcionkaakapitu"/>
    <w:link w:val="Tekstdymka"/>
    <w:uiPriority w:val="99"/>
    <w:semiHidden/>
    <w:rsid w:val="00532589"/>
    <w:rPr>
      <w:rFonts w:ascii="Tahoma" w:eastAsia="Times New Roman" w:hAnsi="Tahoma" w:cs="Tahoma"/>
      <w:sz w:val="20"/>
      <w:szCs w:val="16"/>
      <w:lang w:eastAsia="ar-SA"/>
    </w:rPr>
  </w:style>
  <w:style w:type="paragraph" w:styleId="Bezodstpw">
    <w:name w:val="No Spacing"/>
    <w:uiPriority w:val="1"/>
    <w:qFormat/>
    <w:rsid w:val="00C66E03"/>
    <w:pPr>
      <w:spacing w:after="0" w:line="240" w:lineRule="auto"/>
    </w:pPr>
  </w:style>
  <w:style w:type="character" w:customStyle="1" w:styleId="marker">
    <w:name w:val="marker"/>
    <w:basedOn w:val="Domylnaczcionkaakapitu"/>
    <w:rsid w:val="005819A1"/>
  </w:style>
  <w:style w:type="character" w:customStyle="1" w:styleId="colorstealblue">
    <w:name w:val="color_stealblue"/>
    <w:basedOn w:val="Domylnaczcionkaakapitu"/>
    <w:rsid w:val="005819A1"/>
  </w:style>
  <w:style w:type="character" w:styleId="Odwoaniedokomentarza">
    <w:name w:val="annotation reference"/>
    <w:basedOn w:val="Domylnaczcionkaakapitu"/>
    <w:semiHidden/>
    <w:unhideWhenUsed/>
    <w:rsid w:val="007554A1"/>
    <w:rPr>
      <w:sz w:val="16"/>
      <w:szCs w:val="16"/>
    </w:rPr>
  </w:style>
  <w:style w:type="paragraph" w:styleId="Tekstkomentarza">
    <w:name w:val="annotation text"/>
    <w:basedOn w:val="Normalny"/>
    <w:link w:val="TekstkomentarzaZnak"/>
    <w:semiHidden/>
    <w:unhideWhenUsed/>
    <w:rsid w:val="007554A1"/>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7554A1"/>
    <w:rPr>
      <w:sz w:val="20"/>
      <w:szCs w:val="20"/>
    </w:rPr>
  </w:style>
  <w:style w:type="paragraph" w:styleId="Tematkomentarza">
    <w:name w:val="annotation subject"/>
    <w:basedOn w:val="Tekstkomentarza"/>
    <w:next w:val="Tekstkomentarza"/>
    <w:link w:val="TematkomentarzaZnak"/>
    <w:uiPriority w:val="99"/>
    <w:semiHidden/>
    <w:unhideWhenUsed/>
    <w:rsid w:val="007554A1"/>
    <w:rPr>
      <w:b/>
      <w:bCs/>
    </w:rPr>
  </w:style>
  <w:style w:type="character" w:customStyle="1" w:styleId="TematkomentarzaZnak">
    <w:name w:val="Temat komentarza Znak"/>
    <w:basedOn w:val="TekstkomentarzaZnak"/>
    <w:link w:val="Tematkomentarza"/>
    <w:uiPriority w:val="99"/>
    <w:semiHidden/>
    <w:rsid w:val="007554A1"/>
    <w:rPr>
      <w:b/>
      <w:bCs/>
      <w:sz w:val="20"/>
      <w:szCs w:val="20"/>
    </w:rPr>
  </w:style>
  <w:style w:type="character" w:customStyle="1" w:styleId="colorindigo">
    <w:name w:val="color_indigo"/>
    <w:basedOn w:val="Domylnaczcionkaakapitu"/>
    <w:rsid w:val="00640218"/>
  </w:style>
  <w:style w:type="character" w:customStyle="1" w:styleId="colorcrimsonred">
    <w:name w:val="color_crimson_red"/>
    <w:basedOn w:val="Domylnaczcionkaakapitu"/>
    <w:rsid w:val="00640218"/>
  </w:style>
  <w:style w:type="character" w:styleId="Hipercze">
    <w:name w:val="Hyperlink"/>
    <w:rsid w:val="00A52F74"/>
    <w:rPr>
      <w:color w:val="0000FF"/>
      <w:u w:val="single"/>
    </w:rPr>
  </w:style>
  <w:style w:type="paragraph" w:styleId="Akapitzlist">
    <w:name w:val="List Paragraph"/>
    <w:basedOn w:val="Normalny"/>
    <w:uiPriority w:val="34"/>
    <w:qFormat/>
    <w:rsid w:val="00683BFD"/>
    <w:pPr>
      <w:ind w:left="720"/>
      <w:contextualSpacing/>
    </w:pPr>
  </w:style>
  <w:style w:type="paragraph" w:styleId="NormalnyWeb">
    <w:name w:val="Normal (Web)"/>
    <w:basedOn w:val="Normalny"/>
    <w:uiPriority w:val="99"/>
    <w:rsid w:val="00683BF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px">
    <w:name w:val="li-px"/>
    <w:basedOn w:val="Domylnaczcionkaakapitu"/>
    <w:rsid w:val="00683BFD"/>
  </w:style>
  <w:style w:type="character" w:customStyle="1" w:styleId="Nagwek3Znak">
    <w:name w:val="Nagłówek 3 Znak"/>
    <w:basedOn w:val="Domylnaczcionkaakapitu"/>
    <w:link w:val="Nagwek3"/>
    <w:uiPriority w:val="9"/>
    <w:semiHidden/>
    <w:rsid w:val="006053B7"/>
    <w:rPr>
      <w:rFonts w:asciiTheme="majorHAnsi" w:eastAsiaTheme="majorEastAsia" w:hAnsiTheme="majorHAnsi" w:cstheme="majorBidi"/>
      <w:color w:val="243F60" w:themeColor="accent1" w:themeShade="7F"/>
      <w:sz w:val="24"/>
      <w:szCs w:val="24"/>
    </w:rPr>
  </w:style>
  <w:style w:type="paragraph" w:customStyle="1" w:styleId="Bezodstpw1">
    <w:name w:val="Bez odstępów1"/>
    <w:rsid w:val="00613416"/>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xbe">
    <w:name w:val="_xbe"/>
    <w:basedOn w:val="Domylnaczcionkaakapitu"/>
    <w:rsid w:val="0006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3051">
      <w:bodyDiv w:val="1"/>
      <w:marLeft w:val="0"/>
      <w:marRight w:val="0"/>
      <w:marTop w:val="0"/>
      <w:marBottom w:val="0"/>
      <w:divBdr>
        <w:top w:val="none" w:sz="0" w:space="0" w:color="auto"/>
        <w:left w:val="none" w:sz="0" w:space="0" w:color="auto"/>
        <w:bottom w:val="none" w:sz="0" w:space="0" w:color="auto"/>
        <w:right w:val="none" w:sz="0" w:space="0" w:color="auto"/>
      </w:divBdr>
    </w:div>
    <w:div w:id="843672304">
      <w:bodyDiv w:val="1"/>
      <w:marLeft w:val="0"/>
      <w:marRight w:val="0"/>
      <w:marTop w:val="0"/>
      <w:marBottom w:val="0"/>
      <w:divBdr>
        <w:top w:val="none" w:sz="0" w:space="0" w:color="auto"/>
        <w:left w:val="none" w:sz="0" w:space="0" w:color="auto"/>
        <w:bottom w:val="none" w:sz="0" w:space="0" w:color="auto"/>
        <w:right w:val="none" w:sz="0" w:space="0" w:color="auto"/>
      </w:divBdr>
      <w:divsChild>
        <w:div w:id="1704865433">
          <w:marLeft w:val="0"/>
          <w:marRight w:val="0"/>
          <w:marTop w:val="72"/>
          <w:marBottom w:val="0"/>
          <w:divBdr>
            <w:top w:val="none" w:sz="0" w:space="0" w:color="auto"/>
            <w:left w:val="none" w:sz="0" w:space="0" w:color="auto"/>
            <w:bottom w:val="none" w:sz="0" w:space="0" w:color="auto"/>
            <w:right w:val="none" w:sz="0" w:space="0" w:color="auto"/>
          </w:divBdr>
        </w:div>
        <w:div w:id="1047799995">
          <w:marLeft w:val="0"/>
          <w:marRight w:val="0"/>
          <w:marTop w:val="72"/>
          <w:marBottom w:val="0"/>
          <w:divBdr>
            <w:top w:val="none" w:sz="0" w:space="0" w:color="auto"/>
            <w:left w:val="none" w:sz="0" w:space="0" w:color="auto"/>
            <w:bottom w:val="none" w:sz="0" w:space="0" w:color="auto"/>
            <w:right w:val="none" w:sz="0" w:space="0" w:color="auto"/>
          </w:divBdr>
        </w:div>
        <w:div w:id="812941032">
          <w:marLeft w:val="0"/>
          <w:marRight w:val="0"/>
          <w:marTop w:val="72"/>
          <w:marBottom w:val="0"/>
          <w:divBdr>
            <w:top w:val="none" w:sz="0" w:space="0" w:color="auto"/>
            <w:left w:val="none" w:sz="0" w:space="0" w:color="auto"/>
            <w:bottom w:val="none" w:sz="0" w:space="0" w:color="auto"/>
            <w:right w:val="none" w:sz="0" w:space="0" w:color="auto"/>
          </w:divBdr>
        </w:div>
      </w:divsChild>
    </w:div>
    <w:div w:id="2086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269D-4325-48F1-8A19-53BE0E7C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2051</Words>
  <Characters>12311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GFKK</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hchmielniak</dc:creator>
  <cp:lastModifiedBy>Start</cp:lastModifiedBy>
  <cp:revision>17</cp:revision>
  <cp:lastPrinted>2016-12-14T08:43:00Z</cp:lastPrinted>
  <dcterms:created xsi:type="dcterms:W3CDTF">2016-12-09T11:40:00Z</dcterms:created>
  <dcterms:modified xsi:type="dcterms:W3CDTF">2016-12-14T10:16:00Z</dcterms:modified>
</cp:coreProperties>
</file>