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E1" w:rsidRDefault="000762E1"/>
    <w:p w:rsidR="005B3353" w:rsidRDefault="005B3353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390" w:rsidRDefault="003F4390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390" w:rsidRDefault="003F4390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390" w:rsidRDefault="003F4390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62E1" w:rsidRPr="00606536" w:rsidRDefault="000762E1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536">
        <w:rPr>
          <w:rFonts w:ascii="Times New Roman" w:eastAsia="Times New Roman" w:hAnsi="Times New Roman" w:cs="Times New Roman"/>
          <w:sz w:val="24"/>
          <w:szCs w:val="24"/>
          <w:lang w:eastAsia="ar-SA"/>
        </w:rPr>
        <w:t>SP.ZZOZ.ZP/22/2015</w:t>
      </w:r>
      <w:r w:rsidRPr="00606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5B33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B33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B33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Przasnysz, 15</w:t>
      </w:r>
      <w:r w:rsidRPr="0060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.09.2015 r. </w:t>
      </w:r>
    </w:p>
    <w:p w:rsidR="000762E1" w:rsidRPr="00606536" w:rsidRDefault="000762E1" w:rsidP="0060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8E3" w:rsidRDefault="00D828E3" w:rsidP="003F4390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3F4390" w:rsidRPr="003F4390" w:rsidRDefault="00D828E3" w:rsidP="003F4390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606536" w:rsidRDefault="00606536" w:rsidP="0060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2E1" w:rsidRDefault="00F662B9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3E47">
        <w:rPr>
          <w:rFonts w:ascii="Times New Roman" w:hAnsi="Times New Roman" w:cs="Times New Roman"/>
          <w:sz w:val="24"/>
          <w:szCs w:val="24"/>
        </w:rPr>
        <w:t xml:space="preserve">Dotyczy: zapytania na wykonanie przeglądów technicznych i napraw aparatów w SPZZOZ w Przasnyszu. </w:t>
      </w:r>
    </w:p>
    <w:p w:rsidR="003F4390" w:rsidRPr="00273E47" w:rsidRDefault="003F4390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62E1" w:rsidRPr="00273E47" w:rsidRDefault="00F662B9" w:rsidP="005B335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47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odpowiedzi na zapytania udziela odpowiedzi.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34" w:rsidRPr="005B3353" w:rsidRDefault="007F7D23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1 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Czy Zamawiający zgodnie z ustawą o wyrobach medycznych  w celu sprawdzenia uprawnień Wykonawcy do prowadzenia serwisu oraz  zapewnienia maksymalnego bezpieczeństwa pracy personelu medycznego i pacjenta będzie wymagał od wszystkich Wykonawców, autoryzacji producenta na wykonywanie usług serwisowych?</w:t>
      </w:r>
    </w:p>
    <w:p w:rsidR="007F7D23" w:rsidRPr="00273E47" w:rsidRDefault="007F7D23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>O</w:t>
      </w:r>
      <w:r w:rsidR="006F24CB" w:rsidRPr="00273E47">
        <w:rPr>
          <w:rFonts w:ascii="Times New Roman" w:hAnsi="Times New Roman" w:cs="Times New Roman"/>
          <w:i/>
          <w:sz w:val="24"/>
          <w:szCs w:val="24"/>
        </w:rPr>
        <w:t>dp. Zamawiający nie przewiduje d</w:t>
      </w:r>
      <w:r w:rsidRPr="00273E47">
        <w:rPr>
          <w:rFonts w:ascii="Times New Roman" w:hAnsi="Times New Roman" w:cs="Times New Roman"/>
          <w:i/>
          <w:sz w:val="24"/>
          <w:szCs w:val="24"/>
        </w:rPr>
        <w:t xml:space="preserve">odatkowych dokumentów, </w:t>
      </w:r>
      <w:r w:rsidR="006F24CB" w:rsidRPr="00273E47">
        <w:rPr>
          <w:rFonts w:ascii="Times New Roman" w:hAnsi="Times New Roman" w:cs="Times New Roman"/>
          <w:i/>
          <w:sz w:val="24"/>
          <w:szCs w:val="24"/>
        </w:rPr>
        <w:t xml:space="preserve">które wynikają z treści zapytania.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2</w:t>
      </w:r>
    </w:p>
    <w:p w:rsidR="001D1243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Czy Zamawiający zgodnie z ustawą o wyrobach medycznych w celu weryfikacji  wiedzy i doświadczenia Wykonawcy dla zapewnienia maksymalnego bezpieczeństwa pracy personelu medycznego i pacjentów będzie wymagał od wszystkich Wykonawców, imiennych certyfikatów ze szkolenia serwisowych na urządzenia objęte zamówieniem wystawionych przez producenta sprzętu lub autoryzowany serwis? Tylko specjalistyczne szkolenie odbyte u producenta sprzętu medycznego w sposób wystarczający zapewnia posiadanie wiedzy i umiejętności do wykonania czynności serwisowych.</w:t>
      </w: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nie przewiduje dodatkowych dokumentów, które wynikają z treści zapytania.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3</w:t>
      </w:r>
      <w:r w:rsidRPr="005B3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Czy zamawiający zgodnie z ustawą o wyrobach medycznych w celu weryfikacji potencjału technicznego Wykonawcy dla zapewnienia maksymalnego bezpieczeństwa pracy personelu medycznego i pacjentów będzie wymagał od wszystkich Wykonawców, przedstawienia: listy urządzeń </w:t>
      </w:r>
      <w:proofErr w:type="spellStart"/>
      <w:r w:rsidRPr="005B3353">
        <w:rPr>
          <w:rFonts w:ascii="Times New Roman" w:hAnsi="Times New Roman" w:cs="Times New Roman"/>
          <w:b/>
          <w:sz w:val="24"/>
          <w:szCs w:val="24"/>
        </w:rPr>
        <w:t>kontrolno</w:t>
      </w:r>
      <w:proofErr w:type="spellEnd"/>
      <w:r w:rsidRPr="005B3353">
        <w:rPr>
          <w:rFonts w:ascii="Times New Roman" w:hAnsi="Times New Roman" w:cs="Times New Roman"/>
          <w:b/>
          <w:sz w:val="24"/>
          <w:szCs w:val="24"/>
        </w:rPr>
        <w:t xml:space="preserve"> pomiarowych do sprawdzania aparatury medycznej wraz z aktualnymi  dokumentami  kalibracji?  Urządzenia powinny być zgodne z listą urządzeń wymienionych w instrukcji   wykonania przeglądów  opracowanej przez producenta sprzętu.</w:t>
      </w: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nie przewiduje dodatkowych dokumentów, które wynikają z treści zapytania.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4</w:t>
      </w:r>
      <w:r w:rsidRPr="005B3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lastRenderedPageBreak/>
        <w:t>Czy Zamawiający dla zapewnienia maksymalnego bezpieczeństwa pracy personelu medycznego i pacjentów  oraz zgodności zapisów z instrukcji obsługi urządzenia  będzie wymagał od wszystkich Wykonawców do  przeprowadzenia  przeglądów i napraw użycia tylko</w:t>
      </w:r>
      <w:r w:rsidR="00273E47" w:rsidRPr="005B3353">
        <w:rPr>
          <w:rFonts w:ascii="Times New Roman" w:hAnsi="Times New Roman" w:cs="Times New Roman"/>
          <w:b/>
          <w:sz w:val="24"/>
          <w:szCs w:val="24"/>
        </w:rPr>
        <w:t xml:space="preserve"> oryginalnych części zamiennych</w:t>
      </w:r>
      <w:r w:rsidRPr="005B3353">
        <w:rPr>
          <w:rFonts w:ascii="Times New Roman" w:hAnsi="Times New Roman" w:cs="Times New Roman"/>
          <w:b/>
          <w:sz w:val="24"/>
          <w:szCs w:val="24"/>
        </w:rPr>
        <w:t>?</w:t>
      </w: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nie przewiduje dodatkowych dokumentów, które wynikają z treści zapytania.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5</w:t>
      </w:r>
      <w:r w:rsidRPr="005B3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E47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Ustawa o wyrobach medycznych  celu zapewnienia maksymalnego bezpieczeństwa pracy personelu medycznego i pacjenta  wymaga przeprowadzenia przeglądów technicznych zgodnie z wymogami producenta . Czy zamawiający wymaga od wszystkich Wykonawców aby w ramach procedury przeglądowej zgodnej z wymogami producenta zostały wymienione części zużywalne według  harmonogramu podanego w instrukcji obsługi ? Tylko wykonanie pełnej procedury przeglądowej zgodnie z zaleceniami producenta gwarantuje bezpieczeństwo pracy aparatu</w:t>
      </w: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nie przewiduje dodatkowych dokumentów, które wynikają z treści zapytania.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6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Przeglądy techniczne opisane w dokumentacji technicznej producenta  wymagają wymiany części eksploatacyjnych . Czy Zamawiający dla zapewnienia porównywalności ofert różnych Wykonawców  zgodzi się na  wydzielenie w formularzu cenowym osobnej pozycji na usługę przeglądu  i osobnych  pozycji na  części eksploatacyjnych według nr katalogowych producenta?  Części te mają być  wyszczególnione dalej w raporcie serwisowym i  na fakturze. Wymóg ten będzie obowiązywał wszystkich Wykonawców.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Tabela w formularzu cenowym</w:t>
      </w:r>
    </w:p>
    <w:p w:rsidR="00606536" w:rsidRPr="005B3353" w:rsidRDefault="00606536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871" w:tblpY="73"/>
        <w:tblW w:w="10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354"/>
        <w:gridCol w:w="425"/>
        <w:gridCol w:w="1288"/>
        <w:gridCol w:w="1831"/>
        <w:gridCol w:w="992"/>
        <w:gridCol w:w="567"/>
        <w:gridCol w:w="728"/>
        <w:gridCol w:w="1174"/>
      </w:tblGrid>
      <w:tr w:rsidR="005B3353" w:rsidRPr="005B3353" w:rsidTr="00952C97">
        <w:trPr>
          <w:cantSplit/>
          <w:trHeight w:val="268"/>
        </w:trPr>
        <w:tc>
          <w:tcPr>
            <w:tcW w:w="5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5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4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288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Ilość aparatów/części</w:t>
            </w:r>
          </w:p>
        </w:tc>
        <w:tc>
          <w:tcPr>
            <w:tcW w:w="183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Cena netto rocznych przeglądów dla jednego aparatu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1295" w:type="dxa"/>
            <w:gridSpan w:val="2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</w:p>
        </w:tc>
        <w:tc>
          <w:tcPr>
            <w:tcW w:w="117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5B3353" w:rsidRPr="005B3353" w:rsidTr="00952C97">
        <w:trPr>
          <w:cantSplit/>
          <w:trHeight w:val="267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w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17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Aparat do znieczulenia typ Julian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1841688, D BATT+CLOCK F.TKRAM LV02423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MX08013, Julian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ServSet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(6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MX08194, Julian Set 2y           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Aparat do znieczulenia typ </w:t>
            </w:r>
            <w:proofErr w:type="spellStart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Fabius</w:t>
            </w:r>
            <w:proofErr w:type="spellEnd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MX08196,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Cosy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Set 2y      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Aparat do znieczulenia typ TRIO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MX08832,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FabiusGS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ServSet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2y (APL By-N)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6871276, FILTER MAT MGD          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2866726, Air Filter NP Module 10pcs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5732354, SHP ACC LI-ION BATT SC5/600X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Aparat do znieczulenia typ PRIMUS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MX08467, Primus KIT 2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Years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     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2866726, Air Filter NP Module 10pcs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5732354, SHP ACC LI-ION BATT SC5/600X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Parownik do </w:t>
            </w:r>
            <w:proofErr w:type="spellStart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isofluranu</w:t>
            </w:r>
            <w:proofErr w:type="spellEnd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typ </w:t>
            </w:r>
            <w:proofErr w:type="spellStart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Vapor</w:t>
            </w:r>
            <w:proofErr w:type="spellEnd"/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2000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MX08235, 2-year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Vapor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kit         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Respirator SAVINA typ 8414335 (usługa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353" w:rsidRPr="005B3353" w:rsidTr="00952C97">
        <w:trPr>
          <w:cantSplit/>
          <w:trHeight w:val="483"/>
        </w:trPr>
        <w:tc>
          <w:tcPr>
            <w:tcW w:w="5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MX08283, </w:t>
            </w:r>
            <w:proofErr w:type="spellStart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Savina</w:t>
            </w:r>
            <w:proofErr w:type="spellEnd"/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Service Set 1 year              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</w:rPr>
              <w:t>Szt.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33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06536" w:rsidRPr="005B3353" w:rsidTr="00952C97">
        <w:trPr>
          <w:cantSplit/>
          <w:trHeight w:val="748"/>
        </w:trPr>
        <w:tc>
          <w:tcPr>
            <w:tcW w:w="7442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3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536" w:rsidRPr="005B3353" w:rsidRDefault="00606536" w:rsidP="00273E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6536" w:rsidRPr="00273E47" w:rsidRDefault="00606536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0762E1" w:rsidRPr="00273E47">
        <w:rPr>
          <w:rFonts w:ascii="Times New Roman" w:hAnsi="Times New Roman" w:cs="Times New Roman"/>
          <w:i/>
          <w:sz w:val="24"/>
          <w:szCs w:val="24"/>
        </w:rPr>
        <w:t xml:space="preserve">pozostawia formularz cenowy bez zmian. </w:t>
      </w:r>
      <w:r w:rsidRPr="00273E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3353" w:rsidRDefault="005B3353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5B3353" w:rsidRDefault="006F24CB" w:rsidP="00273E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0762E1" w:rsidRPr="005B3353">
        <w:rPr>
          <w:rFonts w:ascii="Times New Roman" w:hAnsi="Times New Roman" w:cs="Times New Roman"/>
          <w:b/>
          <w:sz w:val="24"/>
          <w:szCs w:val="24"/>
        </w:rPr>
        <w:t>7</w:t>
      </w:r>
    </w:p>
    <w:p w:rsidR="00606536" w:rsidRPr="00273E47" w:rsidRDefault="00606536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353">
        <w:rPr>
          <w:rFonts w:ascii="Times New Roman" w:hAnsi="Times New Roman" w:cs="Times New Roman"/>
          <w:b/>
          <w:sz w:val="24"/>
          <w:szCs w:val="24"/>
        </w:rPr>
        <w:t>Dla przeprowadzenia przeglądu aparat Primus dla sprawdzenia parametrów urządzenia wymagany jest użycie specjalistycznego programu serwisowego. Czy zamawiający w celu potwierdzenia posiadania takiego oprogramowania serwisowego  będzie wymagał przedstawienia  wydruku z programu „</w:t>
      </w:r>
      <w:proofErr w:type="spellStart"/>
      <w:r w:rsidRPr="005B3353">
        <w:rPr>
          <w:rFonts w:ascii="Times New Roman" w:hAnsi="Times New Roman" w:cs="Times New Roman"/>
          <w:b/>
          <w:sz w:val="24"/>
          <w:szCs w:val="24"/>
        </w:rPr>
        <w:t>ServiceConnect</w:t>
      </w:r>
      <w:proofErr w:type="spellEnd"/>
      <w:r w:rsidRPr="005B3353">
        <w:rPr>
          <w:rFonts w:ascii="Times New Roman" w:hAnsi="Times New Roman" w:cs="Times New Roman"/>
          <w:b/>
          <w:sz w:val="24"/>
          <w:szCs w:val="24"/>
        </w:rPr>
        <w:t>” ( program administrujący prawami dostępu do programów serwisowych) z listą użytkowników programu serwisowego, którzy są w dyspozycji  składającego ofertę</w:t>
      </w:r>
      <w:r w:rsidRPr="00273E47">
        <w:rPr>
          <w:rFonts w:ascii="Times New Roman" w:hAnsi="Times New Roman" w:cs="Times New Roman"/>
          <w:sz w:val="24"/>
          <w:szCs w:val="24"/>
        </w:rPr>
        <w:t>.</w:t>
      </w:r>
    </w:p>
    <w:p w:rsidR="006F24CB" w:rsidRPr="00273E47" w:rsidRDefault="006F24CB" w:rsidP="00273E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47">
        <w:rPr>
          <w:rFonts w:ascii="Times New Roman" w:hAnsi="Times New Roman" w:cs="Times New Roman"/>
          <w:i/>
          <w:sz w:val="24"/>
          <w:szCs w:val="24"/>
        </w:rPr>
        <w:t xml:space="preserve">Odp. Zamawiający nie przewiduje dodatkowych dokumentów, które wynikają z treści zapytania. </w:t>
      </w:r>
    </w:p>
    <w:p w:rsidR="00F662B9" w:rsidRPr="00273E47" w:rsidRDefault="00F662B9" w:rsidP="00273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4CB" w:rsidRPr="00F662B9" w:rsidRDefault="00F662B9" w:rsidP="00F662B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662B9">
        <w:rPr>
          <w:rFonts w:ascii="Times New Roman" w:hAnsi="Times New Roman" w:cs="Times New Roman"/>
          <w:sz w:val="24"/>
          <w:szCs w:val="24"/>
        </w:rPr>
        <w:t>Z poważaniem</w:t>
      </w:r>
    </w:p>
    <w:sectPr w:rsidR="006F24CB" w:rsidRPr="00F6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D1E"/>
    <w:multiLevelType w:val="multilevel"/>
    <w:tmpl w:val="65BC63CA"/>
    <w:styleLink w:val="WWNum1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284" w:firstLine="0"/>
      </w:pPr>
    </w:lvl>
    <w:lvl w:ilvl="3">
      <w:start w:val="1"/>
      <w:numFmt w:val="decimal"/>
      <w:lvlText w:val="%4."/>
      <w:lvlJc w:val="left"/>
      <w:pPr>
        <w:ind w:left="284" w:firstLine="0"/>
      </w:pPr>
    </w:lvl>
    <w:lvl w:ilvl="4">
      <w:start w:val="1"/>
      <w:numFmt w:val="decimal"/>
      <w:lvlText w:val="%5.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ind w:left="284" w:firstLine="0"/>
      </w:pPr>
    </w:lvl>
    <w:lvl w:ilvl="6">
      <w:start w:val="1"/>
      <w:numFmt w:val="decimal"/>
      <w:lvlText w:val="%7."/>
      <w:lvlJc w:val="left"/>
      <w:pPr>
        <w:ind w:left="284" w:firstLine="0"/>
      </w:pPr>
    </w:lvl>
    <w:lvl w:ilvl="7">
      <w:start w:val="1"/>
      <w:numFmt w:val="decimal"/>
      <w:lvlText w:val="%8."/>
      <w:lvlJc w:val="left"/>
      <w:pPr>
        <w:ind w:left="284" w:firstLine="0"/>
      </w:pPr>
    </w:lvl>
    <w:lvl w:ilvl="8">
      <w:start w:val="1"/>
      <w:numFmt w:val="decimal"/>
      <w:lvlText w:val="%9."/>
      <w:lvlJc w:val="left"/>
      <w:pPr>
        <w:ind w:left="284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3"/>
    <w:rsid w:val="000762E1"/>
    <w:rsid w:val="0016100A"/>
    <w:rsid w:val="001D1243"/>
    <w:rsid w:val="00202770"/>
    <w:rsid w:val="00273E47"/>
    <w:rsid w:val="00356F97"/>
    <w:rsid w:val="003F4390"/>
    <w:rsid w:val="005B3353"/>
    <w:rsid w:val="00604C34"/>
    <w:rsid w:val="00606536"/>
    <w:rsid w:val="006F24CB"/>
    <w:rsid w:val="007F7D23"/>
    <w:rsid w:val="00811197"/>
    <w:rsid w:val="00C50652"/>
    <w:rsid w:val="00D003BF"/>
    <w:rsid w:val="00D828E3"/>
    <w:rsid w:val="00DB0A7C"/>
    <w:rsid w:val="00F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606536"/>
    <w:pPr>
      <w:numPr>
        <w:numId w:val="1"/>
      </w:numPr>
    </w:pPr>
  </w:style>
  <w:style w:type="paragraph" w:styleId="Bezodstpw">
    <w:name w:val="No Spacing"/>
    <w:uiPriority w:val="1"/>
    <w:qFormat/>
    <w:rsid w:val="00273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606536"/>
    <w:pPr>
      <w:numPr>
        <w:numId w:val="1"/>
      </w:numPr>
    </w:pPr>
  </w:style>
  <w:style w:type="paragraph" w:styleId="Bezodstpw">
    <w:name w:val="No Spacing"/>
    <w:uiPriority w:val="1"/>
    <w:qFormat/>
    <w:rsid w:val="0027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2015-09-15T09:01:00Z</cp:lastPrinted>
  <dcterms:created xsi:type="dcterms:W3CDTF">2015-09-15T08:35:00Z</dcterms:created>
  <dcterms:modified xsi:type="dcterms:W3CDTF">2015-09-15T09:02:00Z</dcterms:modified>
</cp:coreProperties>
</file>