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07" w:rsidRDefault="006F1D07" w:rsidP="006F1D07">
      <w:pPr>
        <w:jc w:val="both"/>
        <w:rPr>
          <w:rFonts w:cs="Times New Roman"/>
        </w:rPr>
      </w:pPr>
    </w:p>
    <w:p w:rsidR="006F1D07" w:rsidRDefault="006F1D07" w:rsidP="006F1D07">
      <w:pPr>
        <w:jc w:val="both"/>
        <w:rPr>
          <w:rFonts w:cs="Times New Roman"/>
        </w:rPr>
      </w:pPr>
    </w:p>
    <w:p w:rsidR="00F27A88" w:rsidRDefault="00F27A88" w:rsidP="006F1D07">
      <w:pPr>
        <w:jc w:val="both"/>
        <w:rPr>
          <w:rFonts w:cs="Times New Roman"/>
        </w:rPr>
      </w:pPr>
    </w:p>
    <w:p w:rsidR="006F1D07" w:rsidRPr="006F1D07" w:rsidRDefault="006F1D07" w:rsidP="006F1D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1D07">
        <w:rPr>
          <w:rFonts w:ascii="Times New Roman" w:hAnsi="Times New Roman" w:cs="Times New Roman"/>
          <w:sz w:val="24"/>
          <w:szCs w:val="24"/>
        </w:rPr>
        <w:t>SPZZOZ.ZP/46/2014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1D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F1D07">
        <w:rPr>
          <w:rFonts w:ascii="Times New Roman" w:hAnsi="Times New Roman" w:cs="Times New Roman"/>
          <w:sz w:val="24"/>
          <w:szCs w:val="24"/>
        </w:rPr>
        <w:t xml:space="preserve">Przasnysz, dn. 09.10.2014 r. </w:t>
      </w:r>
    </w:p>
    <w:p w:rsidR="006F1D07" w:rsidRPr="006F1D07" w:rsidRDefault="006F1D07" w:rsidP="006F1D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7A88" w:rsidRPr="005F2B6C" w:rsidRDefault="00F27A88" w:rsidP="00F27A88">
      <w:pPr>
        <w:pStyle w:val="Bezodstpw"/>
        <w:ind w:firstLine="3969"/>
        <w:rPr>
          <w:rFonts w:ascii="Times New Roman" w:hAnsi="Times New Roman" w:cs="Times New Roman"/>
          <w:b/>
          <w:sz w:val="24"/>
          <w:szCs w:val="24"/>
        </w:rPr>
      </w:pPr>
    </w:p>
    <w:p w:rsidR="006F1D07" w:rsidRPr="006F1D07" w:rsidRDefault="006F1D07" w:rsidP="006F1D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1D07" w:rsidRPr="006F1D07" w:rsidRDefault="006F1D07" w:rsidP="000916F4">
      <w:pPr>
        <w:pStyle w:val="Bezodstpw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D07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6F1D07">
        <w:rPr>
          <w:rFonts w:ascii="Times New Roman" w:hAnsi="Times New Roman" w:cs="Times New Roman"/>
          <w:b/>
          <w:sz w:val="24"/>
          <w:szCs w:val="24"/>
          <w:u w:val="single"/>
        </w:rPr>
        <w:t>przetargu nieograniczonego na „dostawę materiałów opatrunkowych" dla SPZZOZ w Przasnyszu.</w:t>
      </w:r>
    </w:p>
    <w:p w:rsidR="006F1D07" w:rsidRDefault="006F1D07" w:rsidP="006F1D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1D07" w:rsidRPr="006F1D07" w:rsidRDefault="006F1D07" w:rsidP="006F1D0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D07">
        <w:rPr>
          <w:rFonts w:ascii="Times New Roman" w:hAnsi="Times New Roman" w:cs="Times New Roman"/>
          <w:sz w:val="24"/>
          <w:szCs w:val="24"/>
        </w:rPr>
        <w:t xml:space="preserve">Samodzielny Publiczny Zakład Opieki Zdrowotnej w odpowiedzi na Państwa pytania udziela odpowiedzi. </w:t>
      </w:r>
    </w:p>
    <w:p w:rsidR="006F1D07" w:rsidRDefault="006F1D07" w:rsidP="006F1D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F1D07" w:rsidRPr="00C86D3D" w:rsidRDefault="006F1D07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Pyt. 1 Dotyczy projektu umowy par. 5 ust. 1a</w:t>
      </w:r>
    </w:p>
    <w:p w:rsidR="006F1D07" w:rsidRPr="00C86D3D" w:rsidRDefault="006F1D07" w:rsidP="00C86D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Czy Zamawiający wyrazi zgodę na zmianę zapisów umowy na następujące: „Zamawiający ma prawo naliczyć Wykonawcy kary umowne: a) za zwłokę w realizacji przedmiotu umowy w wysokości 0,2 % wartości niezrealizowanego jednostkowego zamówienia składanego przez Zamawiającego, za każdy dzień zwłoki</w:t>
      </w:r>
      <w:r w:rsidRPr="00C86D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D07" w:rsidRPr="00C86D3D" w:rsidRDefault="006F1D07" w:rsidP="00C86D3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D3D">
        <w:rPr>
          <w:rFonts w:ascii="Times New Roman" w:hAnsi="Times New Roman" w:cs="Times New Roman"/>
          <w:i/>
          <w:sz w:val="24"/>
          <w:szCs w:val="24"/>
        </w:rPr>
        <w:t xml:space="preserve">Odp.  </w:t>
      </w:r>
      <w:r w:rsidR="005D55C4">
        <w:rPr>
          <w:rFonts w:ascii="Times New Roman" w:hAnsi="Times New Roman" w:cs="Times New Roman"/>
          <w:i/>
          <w:sz w:val="24"/>
          <w:szCs w:val="24"/>
        </w:rPr>
        <w:t xml:space="preserve">Zamawiający podtrzymuje zapis w SIWZ. </w:t>
      </w:r>
    </w:p>
    <w:p w:rsidR="006F1D07" w:rsidRPr="00C86D3D" w:rsidRDefault="006F1D07" w:rsidP="00C86D3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Pr="00C86D3D" w:rsidRDefault="006F1D07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P</w:t>
      </w:r>
      <w:r w:rsidR="00946AED" w:rsidRPr="00C86D3D">
        <w:rPr>
          <w:rFonts w:ascii="Times New Roman" w:hAnsi="Times New Roman" w:cs="Times New Roman"/>
          <w:b/>
          <w:sz w:val="24"/>
          <w:szCs w:val="24"/>
        </w:rPr>
        <w:t>yt. 2. Pakiet nr 9, pozycje 6-7</w:t>
      </w:r>
    </w:p>
    <w:p w:rsidR="00946AED" w:rsidRPr="00C86D3D" w:rsidRDefault="00946AED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Czy Zamawiający wyrazi zgodę na wydzielenie wymienionych pozycji i utworzenie z nich odrębnego zadania?</w:t>
      </w:r>
    </w:p>
    <w:p w:rsidR="00946AED" w:rsidRPr="00C86D3D" w:rsidRDefault="00946AED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Podział zadania zwiększy konkurencyjność postępowania, umożliwi również złożenie ofert większej liczbie wykonawców a Państwa pozyskanie rzeczywiście korzystnych cen. </w:t>
      </w:r>
    </w:p>
    <w:p w:rsidR="00946AED" w:rsidRPr="00C86D3D" w:rsidRDefault="00946AED" w:rsidP="00C86D3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D3D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C86D3D">
        <w:rPr>
          <w:rFonts w:ascii="Times New Roman" w:hAnsi="Times New Roman" w:cs="Times New Roman"/>
          <w:i/>
          <w:sz w:val="24"/>
          <w:szCs w:val="24"/>
        </w:rPr>
        <w:t xml:space="preserve">Zamawiający nie wyraża zgody na wydzielenie w/w pozycji do odrębnego Pakietu. </w:t>
      </w:r>
    </w:p>
    <w:p w:rsidR="00946AED" w:rsidRPr="00C86D3D" w:rsidRDefault="00946AED" w:rsidP="00C86D3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6AED" w:rsidRPr="00C86D3D" w:rsidRDefault="00946AED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Pyt. 3 </w:t>
      </w:r>
      <w:r w:rsidR="00444D66" w:rsidRPr="00C86D3D">
        <w:rPr>
          <w:rFonts w:ascii="Times New Roman" w:hAnsi="Times New Roman" w:cs="Times New Roman"/>
          <w:b/>
          <w:sz w:val="24"/>
          <w:szCs w:val="24"/>
        </w:rPr>
        <w:t>Pakiet III – Taśmy urologiczne</w:t>
      </w:r>
    </w:p>
    <w:p w:rsidR="00444D66" w:rsidRPr="00C86D3D" w:rsidRDefault="00444D66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Czy Zamawiający przyjmie do przetargu taśmę do operacyjnego leczenia wysiłkowego nietrzymania moczu u kobiet o następujących parametrach zestawu: </w:t>
      </w:r>
    </w:p>
    <w:p w:rsidR="00444D66" w:rsidRPr="00C86D3D" w:rsidRDefault="00444D66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- materiał: polipropylen, </w:t>
      </w:r>
      <w:proofErr w:type="spellStart"/>
      <w:r w:rsidRPr="00C86D3D">
        <w:rPr>
          <w:rFonts w:ascii="Times New Roman" w:hAnsi="Times New Roman" w:cs="Times New Roman"/>
          <w:b/>
          <w:sz w:val="24"/>
          <w:szCs w:val="24"/>
        </w:rPr>
        <w:t>monofilament</w:t>
      </w:r>
      <w:proofErr w:type="spellEnd"/>
      <w:r w:rsidRPr="00C86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D66" w:rsidRPr="00C86D3D" w:rsidRDefault="00444D66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- plastikowa osłonka na taśmie – zapewnia sterylność, osłonki nie zachodzą na siebie</w:t>
      </w:r>
    </w:p>
    <w:p w:rsidR="00444D66" w:rsidRPr="00C86D3D" w:rsidRDefault="00444D66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- gramatura 45</w:t>
      </w:r>
      <w:r w:rsidR="00FC001B" w:rsidRPr="00C86D3D">
        <w:rPr>
          <w:rFonts w:ascii="Times New Roman" w:hAnsi="Times New Roman" w:cs="Times New Roman"/>
          <w:b/>
          <w:sz w:val="24"/>
          <w:szCs w:val="24"/>
        </w:rPr>
        <w:t>-47,75 g/m2</w:t>
      </w:r>
    </w:p>
    <w:p w:rsidR="00FC001B" w:rsidRPr="00C86D3D" w:rsidRDefault="00FC001B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- grubość siatki 0,33 mm (+_ 5%)</w:t>
      </w:r>
    </w:p>
    <w:p w:rsidR="00FC001B" w:rsidRPr="00C86D3D" w:rsidRDefault="00FC001B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- porowatość ok. 1800 </w:t>
      </w:r>
      <w:proofErr w:type="spellStart"/>
      <w:r w:rsidRPr="00C86D3D">
        <w:rPr>
          <w:rFonts w:ascii="Times New Roman" w:hAnsi="Times New Roman" w:cs="Times New Roman"/>
          <w:b/>
          <w:sz w:val="24"/>
          <w:szCs w:val="24"/>
        </w:rPr>
        <w:t>qm</w:t>
      </w:r>
      <w:proofErr w:type="spellEnd"/>
      <w:r w:rsidRPr="00C86D3D">
        <w:rPr>
          <w:rFonts w:ascii="Times New Roman" w:hAnsi="Times New Roman" w:cs="Times New Roman"/>
          <w:b/>
          <w:sz w:val="24"/>
          <w:szCs w:val="24"/>
        </w:rPr>
        <w:t xml:space="preserve">, a maksymalna 1950 </w:t>
      </w:r>
      <w:proofErr w:type="spellStart"/>
      <w:r w:rsidRPr="00C86D3D">
        <w:rPr>
          <w:rFonts w:ascii="Times New Roman" w:hAnsi="Times New Roman" w:cs="Times New Roman"/>
          <w:b/>
          <w:sz w:val="24"/>
          <w:szCs w:val="24"/>
        </w:rPr>
        <w:t>qm</w:t>
      </w:r>
      <w:proofErr w:type="spellEnd"/>
    </w:p>
    <w:p w:rsidR="00FC001B" w:rsidRPr="00C86D3D" w:rsidRDefault="00FC001B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- grubość nitki 130 </w:t>
      </w:r>
      <w:proofErr w:type="spellStart"/>
      <w:r w:rsidRPr="00C86D3D">
        <w:rPr>
          <w:rFonts w:ascii="Times New Roman" w:hAnsi="Times New Roman" w:cs="Times New Roman"/>
          <w:b/>
          <w:sz w:val="24"/>
          <w:szCs w:val="24"/>
        </w:rPr>
        <w:t>qm</w:t>
      </w:r>
      <w:proofErr w:type="spellEnd"/>
    </w:p>
    <w:p w:rsidR="00FC001B" w:rsidRPr="00C86D3D" w:rsidRDefault="00FC001B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- długość taśmy: 45 cm, szerokość : 1,1 cm</w:t>
      </w:r>
    </w:p>
    <w:p w:rsidR="00FC001B" w:rsidRPr="00C86D3D" w:rsidRDefault="00FC001B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- wytrzymałość 70 N/cm</w:t>
      </w:r>
    </w:p>
    <w:p w:rsidR="00FC001B" w:rsidRPr="00C86D3D" w:rsidRDefault="00FC001B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- zakończona bezpiecznymi pętelkami </w:t>
      </w:r>
    </w:p>
    <w:p w:rsidR="00FC001B" w:rsidRPr="00C86D3D" w:rsidRDefault="00FC001B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Stawiany przez Państwa warunek posiadania taśmy w technologii </w:t>
      </w:r>
      <w:proofErr w:type="spellStart"/>
      <w:r w:rsidRPr="00C86D3D">
        <w:rPr>
          <w:rFonts w:ascii="Times New Roman" w:hAnsi="Times New Roman" w:cs="Times New Roman"/>
          <w:b/>
          <w:sz w:val="24"/>
          <w:szCs w:val="24"/>
        </w:rPr>
        <w:t>quadriaxial</w:t>
      </w:r>
      <w:proofErr w:type="spellEnd"/>
      <w:r w:rsidRPr="00C86D3D">
        <w:rPr>
          <w:rFonts w:ascii="Times New Roman" w:hAnsi="Times New Roman" w:cs="Times New Roman"/>
          <w:b/>
          <w:sz w:val="24"/>
          <w:szCs w:val="24"/>
        </w:rPr>
        <w:t xml:space="preserve"> eliminuje wszystkich dostawców, co pozwoli firmie </w:t>
      </w:r>
      <w:proofErr w:type="spellStart"/>
      <w:r w:rsidRPr="00C86D3D">
        <w:rPr>
          <w:rFonts w:ascii="Times New Roman" w:hAnsi="Times New Roman" w:cs="Times New Roman"/>
          <w:b/>
          <w:sz w:val="24"/>
          <w:szCs w:val="24"/>
        </w:rPr>
        <w:t>Polhernia</w:t>
      </w:r>
      <w:proofErr w:type="spellEnd"/>
      <w:r w:rsidRPr="00C86D3D">
        <w:rPr>
          <w:rFonts w:ascii="Times New Roman" w:hAnsi="Times New Roman" w:cs="Times New Roman"/>
          <w:b/>
          <w:sz w:val="24"/>
          <w:szCs w:val="24"/>
        </w:rPr>
        <w:t xml:space="preserve"> zaproponować Państwu rażąco wysoką cenę. </w:t>
      </w:r>
    </w:p>
    <w:p w:rsidR="00FC001B" w:rsidRPr="00C86D3D" w:rsidRDefault="00FC001B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Nasze wyroby zostały użyte w ponad kilkunastu tys. operacji. W załączeniu rekomendacje z niektórych szpitali, korzystających z naszych taśm. Niewielkie różnice techniczne w parametrach taśmy są bez znaczenia dla operatora i techniki operacyjnej i oczekiwanego efektu lec</w:t>
      </w:r>
      <w:r w:rsidR="0045675B" w:rsidRPr="00C86D3D">
        <w:rPr>
          <w:rFonts w:ascii="Times New Roman" w:hAnsi="Times New Roman" w:cs="Times New Roman"/>
          <w:b/>
          <w:sz w:val="24"/>
          <w:szCs w:val="24"/>
        </w:rPr>
        <w:t xml:space="preserve">zniczego, a dopuszczenie większej liczby oferentów pozwoli znacznie obniżyć koszty prowadzenia oddziału. </w:t>
      </w:r>
    </w:p>
    <w:p w:rsidR="0045675B" w:rsidRPr="00C86D3D" w:rsidRDefault="0045675B" w:rsidP="00C86D3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D3D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C86D3D">
        <w:rPr>
          <w:rFonts w:ascii="Times New Roman" w:hAnsi="Times New Roman" w:cs="Times New Roman"/>
          <w:i/>
          <w:sz w:val="24"/>
          <w:szCs w:val="24"/>
        </w:rPr>
        <w:t xml:space="preserve">Zamawiający podtrzymuje zapisy w SIWZ. </w:t>
      </w:r>
    </w:p>
    <w:p w:rsidR="00C86D3D" w:rsidRDefault="00C86D3D" w:rsidP="00C86D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675B" w:rsidRPr="00C86D3D" w:rsidRDefault="0045675B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Pyt. 4 Pakiet IV – Taśmy urologiczne</w:t>
      </w:r>
    </w:p>
    <w:p w:rsidR="0045675B" w:rsidRPr="00C86D3D" w:rsidRDefault="0045675B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Czy Zamawiający przyjmie do przetargu taśmę do operacyjnego leczenia wysiłkowego nietrzymania moczu u kobiet, wykonaną z polipropylenu </w:t>
      </w:r>
      <w:proofErr w:type="spellStart"/>
      <w:r w:rsidRPr="00C86D3D">
        <w:rPr>
          <w:rFonts w:ascii="Times New Roman" w:hAnsi="Times New Roman" w:cs="Times New Roman"/>
          <w:b/>
          <w:sz w:val="24"/>
          <w:szCs w:val="24"/>
        </w:rPr>
        <w:t>monofilamentowego</w:t>
      </w:r>
      <w:proofErr w:type="spellEnd"/>
      <w:r w:rsidRPr="00C86D3D">
        <w:rPr>
          <w:rFonts w:ascii="Times New Roman" w:hAnsi="Times New Roman" w:cs="Times New Roman"/>
          <w:b/>
          <w:sz w:val="24"/>
          <w:szCs w:val="24"/>
        </w:rPr>
        <w:t>, o grubości nici 0,13 mm (+- 5%), jednorodną, całkowicie niewchłanianą, o wymiarach: długość 450mm, szerokość 11-12 mm, brzegi taśmy zakończone pętelkami, taśma w plastikowej osłonce?</w:t>
      </w:r>
    </w:p>
    <w:p w:rsidR="0045675B" w:rsidRPr="00C86D3D" w:rsidRDefault="0045675B" w:rsidP="00C86D3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D3D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C86D3D">
        <w:rPr>
          <w:rFonts w:ascii="Times New Roman" w:hAnsi="Times New Roman" w:cs="Times New Roman"/>
          <w:i/>
          <w:sz w:val="24"/>
          <w:szCs w:val="24"/>
        </w:rPr>
        <w:t>Zamawiający podtrzymuje zapisy w SIWZ.</w:t>
      </w:r>
    </w:p>
    <w:p w:rsidR="0045675B" w:rsidRPr="00C86D3D" w:rsidRDefault="0045675B" w:rsidP="00C86D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675B" w:rsidRPr="00C86D3D" w:rsidRDefault="0045675B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Pyt. 5 Pakiet V – Siatki do rekonstrukcji dna miednicy</w:t>
      </w:r>
    </w:p>
    <w:p w:rsidR="0045675B" w:rsidRPr="00C86D3D" w:rsidRDefault="0045675B" w:rsidP="00C86D3D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Czy Zamawiający dopuści zestaw do leczenia zaburzeń statyki dna miednicy mniejszej – plastyka przednia pochwy I, o następujących parametrach:</w:t>
      </w:r>
    </w:p>
    <w:p w:rsidR="0045675B" w:rsidRPr="00C86D3D" w:rsidRDefault="0045675B" w:rsidP="00C86D3D">
      <w:pPr>
        <w:pStyle w:val="Bezodstpw"/>
        <w:ind w:left="426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- implant o anatomicznym kształcie </w:t>
      </w:r>
    </w:p>
    <w:p w:rsidR="0045675B" w:rsidRPr="00C86D3D" w:rsidRDefault="0045675B" w:rsidP="00C86D3D">
      <w:pPr>
        <w:pStyle w:val="Bezodstpw"/>
        <w:ind w:left="426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- trapez z czterema ramionami, pokrytymi plastikową osłonką</w:t>
      </w:r>
    </w:p>
    <w:p w:rsidR="0045675B" w:rsidRPr="00C86D3D" w:rsidRDefault="0045675B" w:rsidP="00C86D3D">
      <w:pPr>
        <w:pStyle w:val="Bezodstpw"/>
        <w:ind w:left="426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 - materiał: polipropylen, </w:t>
      </w:r>
      <w:proofErr w:type="spellStart"/>
      <w:r w:rsidRPr="00C86D3D">
        <w:rPr>
          <w:rFonts w:ascii="Times New Roman" w:hAnsi="Times New Roman" w:cs="Times New Roman"/>
          <w:b/>
          <w:sz w:val="24"/>
          <w:szCs w:val="24"/>
        </w:rPr>
        <w:t>monofilament</w:t>
      </w:r>
      <w:proofErr w:type="spellEnd"/>
      <w:r w:rsidRPr="00C86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75B" w:rsidRPr="00C86D3D" w:rsidRDefault="0045675B" w:rsidP="00C86D3D">
      <w:pPr>
        <w:pStyle w:val="Bezodstpw"/>
        <w:ind w:left="426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- gramatura 45-47,75 g/m2</w:t>
      </w:r>
    </w:p>
    <w:p w:rsidR="0045675B" w:rsidRPr="00C86D3D" w:rsidRDefault="0045675B" w:rsidP="00C86D3D">
      <w:pPr>
        <w:pStyle w:val="Bezodstpw"/>
        <w:ind w:left="426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- grubość siatki 0,33 mm (+_ 5%)</w:t>
      </w:r>
    </w:p>
    <w:p w:rsidR="0045675B" w:rsidRPr="00C86D3D" w:rsidRDefault="0045675B" w:rsidP="00C86D3D">
      <w:pPr>
        <w:pStyle w:val="Bezodstpw"/>
        <w:ind w:left="426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- grubość nitki 130 </w:t>
      </w:r>
      <w:proofErr w:type="spellStart"/>
      <w:r w:rsidRPr="00C86D3D">
        <w:rPr>
          <w:rFonts w:ascii="Times New Roman" w:hAnsi="Times New Roman" w:cs="Times New Roman"/>
          <w:b/>
          <w:sz w:val="24"/>
          <w:szCs w:val="24"/>
        </w:rPr>
        <w:t>qm</w:t>
      </w:r>
      <w:proofErr w:type="spellEnd"/>
    </w:p>
    <w:p w:rsidR="0045675B" w:rsidRPr="00C86D3D" w:rsidRDefault="0045675B" w:rsidP="00C86D3D">
      <w:pPr>
        <w:pStyle w:val="Bezodstpw"/>
        <w:ind w:left="426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- porowatość max do 1950 </w:t>
      </w:r>
      <w:proofErr w:type="spellStart"/>
      <w:r w:rsidRPr="00C86D3D">
        <w:rPr>
          <w:rFonts w:ascii="Times New Roman" w:hAnsi="Times New Roman" w:cs="Times New Roman"/>
          <w:b/>
          <w:sz w:val="24"/>
          <w:szCs w:val="24"/>
        </w:rPr>
        <w:t>qm</w:t>
      </w:r>
      <w:proofErr w:type="spellEnd"/>
    </w:p>
    <w:p w:rsidR="0045675B" w:rsidRPr="00C86D3D" w:rsidRDefault="0045675B" w:rsidP="00C86D3D">
      <w:pPr>
        <w:pStyle w:val="Bezodstpw"/>
        <w:ind w:left="426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- rozmiar dł. górnego ramienia 35 cm, dł. dolnego ramienia 33,5 cm, wysokość: 6,5 – 7,5 cm?</w:t>
      </w:r>
    </w:p>
    <w:p w:rsidR="0045675B" w:rsidRPr="00C86D3D" w:rsidRDefault="0045675B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W przypadku wyboru naszej oferty przekażemy na rzecz szpitala komplet narzędzi wielorazowego użytku do zakładania w/w siatek?</w:t>
      </w:r>
    </w:p>
    <w:p w:rsidR="0045675B" w:rsidRPr="00C86D3D" w:rsidRDefault="00763124" w:rsidP="00C86D3D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Czy Zamawiający dopuści zestaw do leczenia zaburzeń statyki dna miednicy mniejszej – plastyka przednia pochwy II, o następujących parametrach:</w:t>
      </w:r>
    </w:p>
    <w:p w:rsidR="00763124" w:rsidRPr="00C86D3D" w:rsidRDefault="0045675B" w:rsidP="00C86D3D">
      <w:pPr>
        <w:pStyle w:val="Bezodstpw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124" w:rsidRPr="00C86D3D">
        <w:rPr>
          <w:rFonts w:ascii="Times New Roman" w:hAnsi="Times New Roman" w:cs="Times New Roman"/>
          <w:b/>
          <w:sz w:val="24"/>
          <w:szCs w:val="24"/>
        </w:rPr>
        <w:t xml:space="preserve">- implant o anatomicznym kształcie </w:t>
      </w:r>
    </w:p>
    <w:p w:rsidR="00763124" w:rsidRPr="00C86D3D" w:rsidRDefault="00763124" w:rsidP="00C86D3D">
      <w:pPr>
        <w:pStyle w:val="Bezodstpw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- trapez z czterema ramionami, pokrytymi plastikową osłonką</w:t>
      </w:r>
    </w:p>
    <w:p w:rsidR="00763124" w:rsidRPr="00C86D3D" w:rsidRDefault="00763124" w:rsidP="00C86D3D">
      <w:pPr>
        <w:pStyle w:val="Bezodstpw"/>
        <w:ind w:left="709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 - materiał: polipropylen, </w:t>
      </w:r>
      <w:proofErr w:type="spellStart"/>
      <w:r w:rsidRPr="00C86D3D">
        <w:rPr>
          <w:rFonts w:ascii="Times New Roman" w:hAnsi="Times New Roman" w:cs="Times New Roman"/>
          <w:b/>
          <w:sz w:val="24"/>
          <w:szCs w:val="24"/>
        </w:rPr>
        <w:t>monofilament</w:t>
      </w:r>
      <w:proofErr w:type="spellEnd"/>
      <w:r w:rsidRPr="00C86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124" w:rsidRPr="00C86D3D" w:rsidRDefault="00763124" w:rsidP="00C86D3D">
      <w:pPr>
        <w:pStyle w:val="Bezodstpw"/>
        <w:ind w:left="709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- gramatura 45-47,75 g/m2</w:t>
      </w:r>
    </w:p>
    <w:p w:rsidR="00763124" w:rsidRPr="00C86D3D" w:rsidRDefault="00763124" w:rsidP="00C86D3D">
      <w:pPr>
        <w:pStyle w:val="Bezodstpw"/>
        <w:ind w:left="709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- grubość siatki 0,33 mm (+_ 5%)</w:t>
      </w:r>
    </w:p>
    <w:p w:rsidR="00763124" w:rsidRPr="00C86D3D" w:rsidRDefault="00763124" w:rsidP="00C86D3D">
      <w:pPr>
        <w:pStyle w:val="Bezodstpw"/>
        <w:ind w:left="709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- grubość nitki 130 </w:t>
      </w:r>
      <w:proofErr w:type="spellStart"/>
      <w:r w:rsidRPr="00C86D3D">
        <w:rPr>
          <w:rFonts w:ascii="Times New Roman" w:hAnsi="Times New Roman" w:cs="Times New Roman"/>
          <w:b/>
          <w:sz w:val="24"/>
          <w:szCs w:val="24"/>
        </w:rPr>
        <w:t>qm</w:t>
      </w:r>
      <w:proofErr w:type="spellEnd"/>
    </w:p>
    <w:p w:rsidR="00763124" w:rsidRPr="00C86D3D" w:rsidRDefault="00763124" w:rsidP="00C86D3D">
      <w:pPr>
        <w:pStyle w:val="Bezodstpw"/>
        <w:ind w:left="709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- porowatość max do 1950 </w:t>
      </w:r>
      <w:proofErr w:type="spellStart"/>
      <w:r w:rsidRPr="00C86D3D">
        <w:rPr>
          <w:rFonts w:ascii="Times New Roman" w:hAnsi="Times New Roman" w:cs="Times New Roman"/>
          <w:b/>
          <w:sz w:val="24"/>
          <w:szCs w:val="24"/>
        </w:rPr>
        <w:t>qm</w:t>
      </w:r>
      <w:proofErr w:type="spellEnd"/>
    </w:p>
    <w:p w:rsidR="00763124" w:rsidRPr="00C86D3D" w:rsidRDefault="00763124" w:rsidP="00C86D3D">
      <w:pPr>
        <w:pStyle w:val="Bezodstpw"/>
        <w:ind w:left="709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- rozmiar dł. górnego ramienia 35 cm, dł. dolnego ramienia 33,5 cm, wysokość: 8-9 cm ?</w:t>
      </w:r>
    </w:p>
    <w:p w:rsidR="00C86D3D" w:rsidRPr="00C86D3D" w:rsidRDefault="00763124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W przypadku wyboru naszej oferty przekażemy na rzecz szpitala komplet narzędzi wielorazowego użytku do zakładania w/w siatek?</w:t>
      </w:r>
    </w:p>
    <w:p w:rsidR="00763124" w:rsidRPr="00C86D3D" w:rsidRDefault="00C86D3D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63124" w:rsidRPr="00C86D3D">
        <w:rPr>
          <w:rFonts w:ascii="Times New Roman" w:hAnsi="Times New Roman" w:cs="Times New Roman"/>
          <w:b/>
          <w:sz w:val="24"/>
          <w:szCs w:val="24"/>
        </w:rPr>
        <w:t>Czy Zamawiający dopuści zestaw do leczenia zaburzeń statyki dna miednicy mniejszej – plastyka tylna pochwy, o następujących parametrach:</w:t>
      </w:r>
    </w:p>
    <w:p w:rsidR="00763124" w:rsidRPr="00C86D3D" w:rsidRDefault="00763124" w:rsidP="00C86D3D">
      <w:pPr>
        <w:pStyle w:val="Bezodstpw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 - implant o anatomicznym kształcie </w:t>
      </w:r>
    </w:p>
    <w:p w:rsidR="00763124" w:rsidRPr="00C86D3D" w:rsidRDefault="00763124" w:rsidP="00C86D3D">
      <w:pPr>
        <w:pStyle w:val="Bezodstpw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- trapez z czterema ramionami, pokrytymi plastikową osłonką</w:t>
      </w:r>
    </w:p>
    <w:p w:rsidR="00763124" w:rsidRPr="00C86D3D" w:rsidRDefault="00763124" w:rsidP="00C86D3D">
      <w:pPr>
        <w:pStyle w:val="Bezodstpw"/>
        <w:ind w:left="709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 - materiał: polipropylen, </w:t>
      </w:r>
      <w:proofErr w:type="spellStart"/>
      <w:r w:rsidRPr="00C86D3D">
        <w:rPr>
          <w:rFonts w:ascii="Times New Roman" w:hAnsi="Times New Roman" w:cs="Times New Roman"/>
          <w:b/>
          <w:sz w:val="24"/>
          <w:szCs w:val="24"/>
        </w:rPr>
        <w:t>monofilament</w:t>
      </w:r>
      <w:proofErr w:type="spellEnd"/>
      <w:r w:rsidRPr="00C86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124" w:rsidRPr="00C86D3D" w:rsidRDefault="00763124" w:rsidP="00C86D3D">
      <w:pPr>
        <w:pStyle w:val="Bezodstpw"/>
        <w:ind w:left="709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- gramatura 45-47,75 g/m2</w:t>
      </w:r>
    </w:p>
    <w:p w:rsidR="00763124" w:rsidRPr="00C86D3D" w:rsidRDefault="00763124" w:rsidP="00C86D3D">
      <w:pPr>
        <w:pStyle w:val="Bezodstpw"/>
        <w:ind w:left="709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- grubość siatki 0,33 mm (+_ 5%)</w:t>
      </w:r>
    </w:p>
    <w:p w:rsidR="00763124" w:rsidRPr="00C86D3D" w:rsidRDefault="00763124" w:rsidP="00C86D3D">
      <w:pPr>
        <w:pStyle w:val="Bezodstpw"/>
        <w:ind w:left="709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- grubość nitki 130 </w:t>
      </w:r>
      <w:proofErr w:type="spellStart"/>
      <w:r w:rsidRPr="00C86D3D">
        <w:rPr>
          <w:rFonts w:ascii="Times New Roman" w:hAnsi="Times New Roman" w:cs="Times New Roman"/>
          <w:b/>
          <w:sz w:val="24"/>
          <w:szCs w:val="24"/>
        </w:rPr>
        <w:t>qm</w:t>
      </w:r>
      <w:proofErr w:type="spellEnd"/>
    </w:p>
    <w:p w:rsidR="00763124" w:rsidRPr="00C86D3D" w:rsidRDefault="00763124" w:rsidP="00C86D3D">
      <w:pPr>
        <w:pStyle w:val="Bezodstpw"/>
        <w:ind w:left="709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- porowatość max do 1950 </w:t>
      </w:r>
      <w:proofErr w:type="spellStart"/>
      <w:r w:rsidRPr="00C86D3D">
        <w:rPr>
          <w:rFonts w:ascii="Times New Roman" w:hAnsi="Times New Roman" w:cs="Times New Roman"/>
          <w:b/>
          <w:sz w:val="24"/>
          <w:szCs w:val="24"/>
        </w:rPr>
        <w:t>qm</w:t>
      </w:r>
      <w:proofErr w:type="spellEnd"/>
    </w:p>
    <w:p w:rsidR="0045675B" w:rsidRPr="00C86D3D" w:rsidRDefault="00763124" w:rsidP="00C86D3D">
      <w:pPr>
        <w:pStyle w:val="Bezodstpw"/>
        <w:ind w:left="709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- rozmiar dł. 42-43 cm,  wysokość: 10-11 cm, szerokość 1,0 cm (+-0,01 cm)?</w:t>
      </w:r>
    </w:p>
    <w:p w:rsidR="00763124" w:rsidRPr="00C86D3D" w:rsidRDefault="00763124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W przypadku wyboru naszej oferty przekażemy na rzecz szpitala komplet narzędzi wielorazowego użytku do zakładania w/w siatek?</w:t>
      </w:r>
    </w:p>
    <w:p w:rsidR="00763124" w:rsidRPr="00C86D3D" w:rsidRDefault="00763124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W sposób sztywny trzymanie się wymiarów zestawów, które i tak w trakcie trwania operacji są przez operatora docinane, naraża Państwa na znaczne koszty, przyjmując do konkursu tylko jednego oferenta.</w:t>
      </w:r>
    </w:p>
    <w:p w:rsidR="00763124" w:rsidRPr="00C86D3D" w:rsidRDefault="00763124" w:rsidP="00C86D3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D3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Odp. </w:t>
      </w:r>
      <w:r w:rsidR="00C86D3D">
        <w:rPr>
          <w:rFonts w:ascii="Times New Roman" w:hAnsi="Times New Roman" w:cs="Times New Roman"/>
          <w:i/>
          <w:sz w:val="24"/>
          <w:szCs w:val="24"/>
        </w:rPr>
        <w:t xml:space="preserve">Zamawiający </w:t>
      </w:r>
      <w:r w:rsidR="005D55C4">
        <w:rPr>
          <w:rFonts w:ascii="Times New Roman" w:hAnsi="Times New Roman" w:cs="Times New Roman"/>
          <w:i/>
          <w:sz w:val="24"/>
          <w:szCs w:val="24"/>
        </w:rPr>
        <w:t>wymaga siatek jak w SIWZ</w:t>
      </w:r>
      <w:r w:rsidR="00C86D3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63124" w:rsidRPr="00C86D3D" w:rsidRDefault="00763124" w:rsidP="00C86D3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3124" w:rsidRPr="00C86D3D" w:rsidRDefault="00763124" w:rsidP="00C86D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>Pyt. 6 Pakiet VI – Siatki do rekonstrukcji dna miednicy.</w:t>
      </w:r>
    </w:p>
    <w:p w:rsidR="00C86D3D" w:rsidRPr="00C86D3D" w:rsidRDefault="00763124" w:rsidP="00C86D3D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Czy Zamawiający dopuści protezę do korekcji </w:t>
      </w:r>
      <w:proofErr w:type="spellStart"/>
      <w:r w:rsidRPr="00C86D3D">
        <w:rPr>
          <w:rFonts w:ascii="Times New Roman" w:hAnsi="Times New Roman" w:cs="Times New Roman"/>
          <w:b/>
          <w:sz w:val="24"/>
          <w:szCs w:val="24"/>
        </w:rPr>
        <w:t>cystocele</w:t>
      </w:r>
      <w:proofErr w:type="spellEnd"/>
      <w:r w:rsidRPr="00C86D3D">
        <w:rPr>
          <w:rFonts w:ascii="Times New Roman" w:hAnsi="Times New Roman" w:cs="Times New Roman"/>
          <w:b/>
          <w:sz w:val="24"/>
          <w:szCs w:val="24"/>
        </w:rPr>
        <w:t xml:space="preserve">, wykonaną z polipropylenu </w:t>
      </w:r>
      <w:proofErr w:type="spellStart"/>
      <w:r w:rsidRPr="00C86D3D">
        <w:rPr>
          <w:rFonts w:ascii="Times New Roman" w:hAnsi="Times New Roman" w:cs="Times New Roman"/>
          <w:b/>
          <w:sz w:val="24"/>
          <w:szCs w:val="24"/>
        </w:rPr>
        <w:t>monofilamentowego</w:t>
      </w:r>
      <w:proofErr w:type="spellEnd"/>
      <w:r w:rsidRPr="00C86D3D">
        <w:rPr>
          <w:rFonts w:ascii="Times New Roman" w:hAnsi="Times New Roman" w:cs="Times New Roman"/>
          <w:b/>
          <w:sz w:val="24"/>
          <w:szCs w:val="24"/>
        </w:rPr>
        <w:t xml:space="preserve">, o anatomicznym kształcie, o wymiarach 50-60 mm x 80-90 mm x 65-75 mm, bez wplecionej niebieskiej nici, ale czy sprawny i </w:t>
      </w:r>
      <w:r w:rsidR="00C86D3D" w:rsidRPr="00C86D3D">
        <w:rPr>
          <w:rFonts w:ascii="Times New Roman" w:hAnsi="Times New Roman" w:cs="Times New Roman"/>
          <w:b/>
          <w:sz w:val="24"/>
          <w:szCs w:val="24"/>
        </w:rPr>
        <w:t>doświadczony operator potrzebuje wplecionej niebieskiej nici, aby zorientować się w polu operacyjnym? Implant z czterema ramionami o długości ok. 17-18 cm, grubość siatki 0,34 mm (+-0,05mm), gramatura 42,25 – 45 g/m2?</w:t>
      </w:r>
    </w:p>
    <w:p w:rsidR="00C86D3D" w:rsidRPr="00C86D3D" w:rsidRDefault="00C86D3D" w:rsidP="00C86D3D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3D">
        <w:rPr>
          <w:rFonts w:ascii="Times New Roman" w:hAnsi="Times New Roman" w:cs="Times New Roman"/>
          <w:b/>
          <w:sz w:val="24"/>
          <w:szCs w:val="24"/>
        </w:rPr>
        <w:t xml:space="preserve">Czy Zamawiający dopuści protezę do korekcji </w:t>
      </w:r>
      <w:proofErr w:type="spellStart"/>
      <w:r w:rsidRPr="00C86D3D">
        <w:rPr>
          <w:rFonts w:ascii="Times New Roman" w:hAnsi="Times New Roman" w:cs="Times New Roman"/>
          <w:b/>
          <w:sz w:val="24"/>
          <w:szCs w:val="24"/>
        </w:rPr>
        <w:t>cystocele</w:t>
      </w:r>
      <w:proofErr w:type="spellEnd"/>
      <w:r w:rsidRPr="00C86D3D">
        <w:rPr>
          <w:rFonts w:ascii="Times New Roman" w:hAnsi="Times New Roman" w:cs="Times New Roman"/>
          <w:b/>
          <w:sz w:val="24"/>
          <w:szCs w:val="24"/>
        </w:rPr>
        <w:t xml:space="preserve">, wykonaną z polipropylenu </w:t>
      </w:r>
      <w:proofErr w:type="spellStart"/>
      <w:r w:rsidRPr="00C86D3D">
        <w:rPr>
          <w:rFonts w:ascii="Times New Roman" w:hAnsi="Times New Roman" w:cs="Times New Roman"/>
          <w:b/>
          <w:sz w:val="24"/>
          <w:szCs w:val="24"/>
        </w:rPr>
        <w:t>monofilamentowego</w:t>
      </w:r>
      <w:proofErr w:type="spellEnd"/>
      <w:r w:rsidRPr="00C86D3D">
        <w:rPr>
          <w:rFonts w:ascii="Times New Roman" w:hAnsi="Times New Roman" w:cs="Times New Roman"/>
          <w:b/>
          <w:sz w:val="24"/>
          <w:szCs w:val="24"/>
        </w:rPr>
        <w:t>, o anatomicznym kształcie, o wymiarach 50-60 mm x 80-90 mm x 103 mm, bez wplecionej niebieskiej nici, ale czy sprawny i doświadczony operator potrzebuje wplecionej niebieskiej nici, aby zorientować się w polu operacyjnym? Implant z czterema ramionami o długości ok. 17-18 cm, grubość siatki 0,34 mm (+-0,05mm), gramatura 42,25 – 45 g/m2?</w:t>
      </w:r>
    </w:p>
    <w:p w:rsidR="00C86D3D" w:rsidRDefault="00C86D3D" w:rsidP="00C86D3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D3D">
        <w:rPr>
          <w:rFonts w:ascii="Times New Roman" w:hAnsi="Times New Roman" w:cs="Times New Roman"/>
          <w:i/>
          <w:sz w:val="24"/>
          <w:szCs w:val="24"/>
        </w:rPr>
        <w:t xml:space="preserve">Odp. </w:t>
      </w:r>
      <w:r>
        <w:rPr>
          <w:rFonts w:ascii="Times New Roman" w:hAnsi="Times New Roman" w:cs="Times New Roman"/>
          <w:i/>
          <w:sz w:val="24"/>
          <w:szCs w:val="24"/>
        </w:rPr>
        <w:t xml:space="preserve">Zamawiający </w:t>
      </w:r>
      <w:r w:rsidR="005D55C4">
        <w:rPr>
          <w:rFonts w:ascii="Times New Roman" w:hAnsi="Times New Roman" w:cs="Times New Roman"/>
          <w:i/>
          <w:sz w:val="24"/>
          <w:szCs w:val="24"/>
        </w:rPr>
        <w:t>wymaga siatek jak w SIWZ.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86D3D" w:rsidRDefault="00C86D3D" w:rsidP="00C86D3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D3D" w:rsidRDefault="00C86D3D" w:rsidP="00C86D3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D3D" w:rsidRDefault="00C86D3D" w:rsidP="00C86D3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D3D" w:rsidRPr="00C86D3D" w:rsidRDefault="00C86D3D" w:rsidP="00C86D3D">
      <w:pPr>
        <w:pStyle w:val="Bezodstpw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D3D">
        <w:rPr>
          <w:rFonts w:ascii="Times New Roman" w:hAnsi="Times New Roman" w:cs="Times New Roman"/>
          <w:sz w:val="24"/>
          <w:szCs w:val="24"/>
        </w:rPr>
        <w:t xml:space="preserve">Z poważaniem </w:t>
      </w:r>
    </w:p>
    <w:sectPr w:rsidR="00C86D3D" w:rsidRPr="00C8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C47"/>
    <w:multiLevelType w:val="hybridMultilevel"/>
    <w:tmpl w:val="5928A8E2"/>
    <w:lvl w:ilvl="0" w:tplc="6F126CE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04DC3"/>
    <w:multiLevelType w:val="hybridMultilevel"/>
    <w:tmpl w:val="B58A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17434"/>
    <w:multiLevelType w:val="hybridMultilevel"/>
    <w:tmpl w:val="B58A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B28B8"/>
    <w:multiLevelType w:val="hybridMultilevel"/>
    <w:tmpl w:val="B58A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6F1D07"/>
    <w:rsid w:val="000916F4"/>
    <w:rsid w:val="00444D66"/>
    <w:rsid w:val="0045675B"/>
    <w:rsid w:val="005D55C4"/>
    <w:rsid w:val="006F1D07"/>
    <w:rsid w:val="00763124"/>
    <w:rsid w:val="00946AED"/>
    <w:rsid w:val="00C86D3D"/>
    <w:rsid w:val="00F27A88"/>
    <w:rsid w:val="00FC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1D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2</cp:revision>
  <cp:lastPrinted>2014-10-10T07:18:00Z</cp:lastPrinted>
  <dcterms:created xsi:type="dcterms:W3CDTF">2014-10-09T07:34:00Z</dcterms:created>
  <dcterms:modified xsi:type="dcterms:W3CDTF">2014-10-10T07:19:00Z</dcterms:modified>
</cp:coreProperties>
</file>